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FD449" w14:textId="7EE6C97A" w:rsidR="00305696" w:rsidRDefault="00210C62" w:rsidP="009825DA">
      <w:pPr>
        <w:spacing w:after="0" w:line="240" w:lineRule="auto"/>
        <w:jc w:val="center"/>
        <w:rPr>
          <w:rFonts w:ascii="Arial" w:hAnsi="Arial" w:cs="Arial"/>
          <w:b/>
          <w:sz w:val="20"/>
        </w:rPr>
      </w:pPr>
      <w:r>
        <w:rPr>
          <w:noProof/>
        </w:rPr>
        <w:drawing>
          <wp:anchor distT="0" distB="0" distL="0" distR="0" simplePos="0" relativeHeight="251658240" behindDoc="0" locked="0" layoutInCell="1" allowOverlap="1" wp14:anchorId="76CC45CD" wp14:editId="335679E8">
            <wp:simplePos x="0" y="0"/>
            <wp:positionH relativeFrom="page">
              <wp:posOffset>3657600</wp:posOffset>
            </wp:positionH>
            <wp:positionV relativeFrom="page">
              <wp:posOffset>558800</wp:posOffset>
            </wp:positionV>
            <wp:extent cx="2808308" cy="6477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808308" cy="647700"/>
                    </a:xfrm>
                    <a:prstGeom prst="rect">
                      <a:avLst/>
                    </a:prstGeom>
                  </pic:spPr>
                </pic:pic>
              </a:graphicData>
            </a:graphic>
            <wp14:sizeRelH relativeFrom="margin">
              <wp14:pctWidth>0</wp14:pctWidth>
            </wp14:sizeRelH>
            <wp14:sizeRelV relativeFrom="margin">
              <wp14:pctHeight>0</wp14:pctHeight>
            </wp14:sizeRelV>
          </wp:anchor>
        </w:drawing>
      </w:r>
    </w:p>
    <w:p w14:paraId="234FC871" w14:textId="77777777" w:rsidR="00305696" w:rsidRDefault="00305696" w:rsidP="009825DA">
      <w:pPr>
        <w:spacing w:after="0" w:line="240" w:lineRule="auto"/>
        <w:jc w:val="center"/>
        <w:rPr>
          <w:rFonts w:ascii="Arial" w:hAnsi="Arial" w:cs="Arial"/>
          <w:b/>
          <w:sz w:val="20"/>
        </w:rPr>
      </w:pPr>
    </w:p>
    <w:p w14:paraId="46C95B4F" w14:textId="77777777" w:rsidR="00305696" w:rsidRDefault="00305696" w:rsidP="009825DA">
      <w:pPr>
        <w:spacing w:after="0" w:line="240" w:lineRule="auto"/>
        <w:jc w:val="center"/>
        <w:rPr>
          <w:rFonts w:ascii="Arial" w:hAnsi="Arial" w:cs="Arial"/>
          <w:b/>
          <w:sz w:val="20"/>
        </w:rPr>
      </w:pPr>
    </w:p>
    <w:p w14:paraId="77303331" w14:textId="60C19B59" w:rsidR="00D858C1" w:rsidRPr="004361D9" w:rsidRDefault="00D858C1" w:rsidP="009825DA">
      <w:pPr>
        <w:spacing w:after="0" w:line="240" w:lineRule="auto"/>
        <w:jc w:val="center"/>
        <w:rPr>
          <w:rFonts w:ascii="Arial" w:hAnsi="Arial" w:cs="Arial"/>
          <w:b/>
          <w:sz w:val="20"/>
        </w:rPr>
      </w:pPr>
    </w:p>
    <w:p w14:paraId="6C234DBF" w14:textId="67EA75D1" w:rsidR="005C42FA" w:rsidRPr="004361D9" w:rsidRDefault="000E319D" w:rsidP="005C42FA">
      <w:pPr>
        <w:pBdr>
          <w:top w:val="single" w:sz="4" w:space="1" w:color="auto"/>
          <w:left w:val="single" w:sz="4" w:space="4" w:color="auto"/>
          <w:bottom w:val="single" w:sz="4" w:space="1" w:color="auto"/>
          <w:right w:val="single" w:sz="4" w:space="4" w:color="auto"/>
        </w:pBdr>
        <w:shd w:val="clear" w:color="auto" w:fill="FFCC00"/>
        <w:spacing w:after="0" w:line="240" w:lineRule="auto"/>
        <w:jc w:val="center"/>
        <w:rPr>
          <w:rFonts w:ascii="Arial" w:hAnsi="Arial" w:cs="Arial"/>
          <w:b/>
          <w:sz w:val="20"/>
        </w:rPr>
      </w:pPr>
      <w:r>
        <w:rPr>
          <w:rFonts w:ascii="Arial" w:hAnsi="Arial" w:cs="Arial"/>
          <w:b/>
          <w:sz w:val="20"/>
        </w:rPr>
        <w:t>Candidate Assessment on Performance Standards (CAPS)</w:t>
      </w:r>
      <w:r w:rsidR="005C42FA" w:rsidRPr="004361D9">
        <w:rPr>
          <w:rFonts w:ascii="Arial" w:hAnsi="Arial" w:cs="Arial"/>
          <w:b/>
          <w:sz w:val="20"/>
        </w:rPr>
        <w:t xml:space="preserve"> RUBRIC RANKINGS</w:t>
      </w:r>
    </w:p>
    <w:p w14:paraId="216A7ED1" w14:textId="77777777" w:rsidR="005C42FA" w:rsidRPr="004361D9" w:rsidRDefault="005C42FA" w:rsidP="001A0A97">
      <w:pPr>
        <w:spacing w:after="0" w:line="240" w:lineRule="auto"/>
        <w:rPr>
          <w:rFonts w:ascii="Arial" w:hAnsi="Arial" w:cs="Arial"/>
          <w:b/>
          <w:sz w:val="20"/>
        </w:rPr>
      </w:pPr>
    </w:p>
    <w:p w14:paraId="0495E727" w14:textId="62A79A31" w:rsidR="00D412AD" w:rsidRPr="004361D9" w:rsidRDefault="00D3428B" w:rsidP="00D412AD">
      <w:pPr>
        <w:pBdr>
          <w:top w:val="single" w:sz="4" w:space="1" w:color="auto"/>
          <w:left w:val="single" w:sz="4" w:space="4" w:color="auto"/>
          <w:bottom w:val="single" w:sz="4" w:space="1" w:color="auto"/>
          <w:right w:val="single" w:sz="4" w:space="4" w:color="auto"/>
        </w:pBdr>
        <w:shd w:val="clear" w:color="auto" w:fill="000000"/>
        <w:tabs>
          <w:tab w:val="left" w:pos="1170"/>
          <w:tab w:val="left" w:pos="2790"/>
          <w:tab w:val="left" w:pos="5400"/>
          <w:tab w:val="left" w:pos="6930"/>
        </w:tabs>
        <w:spacing w:after="0" w:line="240" w:lineRule="auto"/>
        <w:jc w:val="center"/>
        <w:rPr>
          <w:rFonts w:ascii="Arial" w:hAnsi="Arial" w:cs="Arial"/>
          <w:b/>
          <w:color w:val="FFFFFF" w:themeColor="background1"/>
          <w:sz w:val="20"/>
        </w:rPr>
      </w:pPr>
      <w:r>
        <w:rPr>
          <w:rFonts w:ascii="Arial" w:hAnsi="Arial" w:cs="Arial"/>
          <w:b/>
          <w:color w:val="FFFFFF" w:themeColor="background1"/>
          <w:sz w:val="20"/>
        </w:rPr>
        <w:t xml:space="preserve">Rankings:  </w:t>
      </w:r>
      <w:r w:rsidR="00305696">
        <w:rPr>
          <w:rFonts w:ascii="Arial" w:hAnsi="Arial" w:cs="Arial"/>
          <w:b/>
          <w:color w:val="FFFFFF" w:themeColor="background1"/>
          <w:sz w:val="20"/>
        </w:rPr>
        <w:t>1</w:t>
      </w:r>
      <w:r>
        <w:rPr>
          <w:rFonts w:ascii="Arial" w:hAnsi="Arial" w:cs="Arial"/>
          <w:b/>
          <w:color w:val="FFFFFF" w:themeColor="background1"/>
          <w:sz w:val="20"/>
        </w:rPr>
        <w:t>=Ineffective</w:t>
      </w:r>
      <w:r>
        <w:rPr>
          <w:rFonts w:ascii="Arial" w:hAnsi="Arial" w:cs="Arial"/>
          <w:b/>
          <w:color w:val="FFFFFF" w:themeColor="background1"/>
          <w:sz w:val="20"/>
        </w:rPr>
        <w:tab/>
      </w:r>
      <w:r w:rsidR="00305696">
        <w:rPr>
          <w:rFonts w:ascii="Arial" w:hAnsi="Arial" w:cs="Arial"/>
          <w:b/>
          <w:color w:val="FFFFFF" w:themeColor="background1"/>
          <w:sz w:val="20"/>
        </w:rPr>
        <w:t>2</w:t>
      </w:r>
      <w:r>
        <w:rPr>
          <w:rFonts w:ascii="Arial" w:hAnsi="Arial" w:cs="Arial"/>
          <w:b/>
          <w:color w:val="FFFFFF" w:themeColor="background1"/>
          <w:sz w:val="20"/>
        </w:rPr>
        <w:t>=Needs Development</w:t>
      </w:r>
      <w:r>
        <w:rPr>
          <w:rFonts w:ascii="Arial" w:hAnsi="Arial" w:cs="Arial"/>
          <w:b/>
          <w:color w:val="FFFFFF" w:themeColor="background1"/>
          <w:sz w:val="20"/>
        </w:rPr>
        <w:tab/>
      </w:r>
      <w:r w:rsidR="00305696">
        <w:rPr>
          <w:rFonts w:ascii="Arial" w:hAnsi="Arial" w:cs="Arial"/>
          <w:b/>
          <w:color w:val="FFFFFF" w:themeColor="background1"/>
          <w:sz w:val="20"/>
        </w:rPr>
        <w:t>3</w:t>
      </w:r>
      <w:r>
        <w:rPr>
          <w:rFonts w:ascii="Arial" w:hAnsi="Arial" w:cs="Arial"/>
          <w:b/>
          <w:color w:val="FFFFFF" w:themeColor="background1"/>
          <w:sz w:val="20"/>
        </w:rPr>
        <w:t>=Proficient</w:t>
      </w:r>
      <w:r>
        <w:rPr>
          <w:rFonts w:ascii="Arial" w:hAnsi="Arial" w:cs="Arial"/>
          <w:b/>
          <w:color w:val="FFFFFF" w:themeColor="background1"/>
          <w:sz w:val="20"/>
        </w:rPr>
        <w:tab/>
      </w:r>
      <w:r w:rsidR="00305696">
        <w:rPr>
          <w:rFonts w:ascii="Arial" w:hAnsi="Arial" w:cs="Arial"/>
          <w:b/>
          <w:color w:val="FFFFFF" w:themeColor="background1"/>
          <w:sz w:val="20"/>
        </w:rPr>
        <w:t>4</w:t>
      </w:r>
      <w:r w:rsidR="00D412AD" w:rsidRPr="004361D9">
        <w:rPr>
          <w:rFonts w:ascii="Arial" w:hAnsi="Arial" w:cs="Arial"/>
          <w:b/>
          <w:color w:val="FFFFFF" w:themeColor="background1"/>
          <w:sz w:val="20"/>
        </w:rPr>
        <w:t>=Exemplary</w:t>
      </w:r>
      <w:r w:rsidR="000656D4" w:rsidRPr="004361D9">
        <w:rPr>
          <w:rFonts w:ascii="Arial" w:hAnsi="Arial" w:cs="Arial"/>
          <w:b/>
          <w:color w:val="FFFFFF" w:themeColor="background1"/>
          <w:sz w:val="20"/>
        </w:rPr>
        <w:t>*</w:t>
      </w:r>
    </w:p>
    <w:p w14:paraId="7E32CC79" w14:textId="77777777" w:rsidR="008B51B4" w:rsidRPr="004361D9" w:rsidRDefault="008B51B4" w:rsidP="008B51B4">
      <w:pPr>
        <w:spacing w:after="0" w:line="240" w:lineRule="auto"/>
        <w:rPr>
          <w:rFonts w:ascii="Arial" w:hAnsi="Arial" w:cs="Arial"/>
          <w:sz w:val="20"/>
        </w:rPr>
      </w:pPr>
    </w:p>
    <w:p w14:paraId="5CE5427E" w14:textId="2DA88089" w:rsidR="000656D4" w:rsidRPr="004361D9" w:rsidRDefault="000656D4" w:rsidP="000656D4">
      <w:pPr>
        <w:spacing w:after="0" w:line="240" w:lineRule="auto"/>
        <w:rPr>
          <w:rFonts w:ascii="Arial" w:hAnsi="Arial" w:cs="Arial"/>
          <w:b/>
          <w:sz w:val="20"/>
        </w:rPr>
      </w:pPr>
      <w:r w:rsidRPr="004361D9">
        <w:rPr>
          <w:rFonts w:ascii="Arial" w:hAnsi="Arial" w:cs="Arial"/>
          <w:b/>
          <w:sz w:val="20"/>
        </w:rPr>
        <w:t>*Teacher candidates rated as Exemplary continually seek ways to serve as role models or teacher leaders.</w:t>
      </w:r>
    </w:p>
    <w:p w14:paraId="1B9D5782" w14:textId="77777777" w:rsidR="008B51B4" w:rsidRPr="004361D9" w:rsidRDefault="008B51B4" w:rsidP="008B51B4">
      <w:pPr>
        <w:spacing w:after="0" w:line="240" w:lineRule="auto"/>
        <w:rPr>
          <w:rFonts w:ascii="Arial" w:hAnsi="Arial" w:cs="Arial"/>
          <w:sz w:val="20"/>
        </w:rPr>
      </w:pPr>
    </w:p>
    <w:tbl>
      <w:tblPr>
        <w:tblStyle w:val="TableGrid"/>
        <w:tblW w:w="5000" w:type="pct"/>
        <w:tblLook w:val="04A0" w:firstRow="1" w:lastRow="0" w:firstColumn="1" w:lastColumn="0" w:noHBand="0" w:noVBand="1"/>
      </w:tblPr>
      <w:tblGrid>
        <w:gridCol w:w="3237"/>
        <w:gridCol w:w="3237"/>
        <w:gridCol w:w="3238"/>
        <w:gridCol w:w="3238"/>
      </w:tblGrid>
      <w:tr w:rsidR="005C42FA" w:rsidRPr="004361D9" w14:paraId="623B6BEA" w14:textId="77777777" w:rsidTr="59B61768">
        <w:trPr>
          <w:trHeight w:val="359"/>
        </w:trPr>
        <w:tc>
          <w:tcPr>
            <w:tcW w:w="5000" w:type="pct"/>
            <w:gridSpan w:val="4"/>
            <w:shd w:val="clear" w:color="auto" w:fill="800000"/>
            <w:vAlign w:val="center"/>
          </w:tcPr>
          <w:p w14:paraId="0D8FD718" w14:textId="77777777" w:rsidR="005C42FA" w:rsidRPr="004361D9" w:rsidRDefault="005C42FA" w:rsidP="005C42FA">
            <w:pPr>
              <w:spacing w:after="0" w:line="240" w:lineRule="auto"/>
              <w:jc w:val="center"/>
              <w:rPr>
                <w:rFonts w:ascii="Arial" w:hAnsi="Arial" w:cs="Arial"/>
                <w:b/>
                <w:color w:val="FFFFFF" w:themeColor="background1"/>
                <w:sz w:val="20"/>
              </w:rPr>
            </w:pPr>
            <w:r w:rsidRPr="004361D9">
              <w:rPr>
                <w:rFonts w:ascii="Arial" w:hAnsi="Arial" w:cs="Arial"/>
                <w:b/>
                <w:color w:val="FFFFFF" w:themeColor="background1"/>
                <w:sz w:val="20"/>
              </w:rPr>
              <w:t>Performance Standard 1: Professional Knowledge</w:t>
            </w:r>
          </w:p>
        </w:tc>
      </w:tr>
      <w:tr w:rsidR="005C42FA" w:rsidRPr="004361D9" w14:paraId="154C8D46" w14:textId="77777777" w:rsidTr="59B61768">
        <w:trPr>
          <w:trHeight w:val="368"/>
        </w:trPr>
        <w:tc>
          <w:tcPr>
            <w:tcW w:w="1250" w:type="pct"/>
            <w:vAlign w:val="center"/>
          </w:tcPr>
          <w:p w14:paraId="1CA7D2B1" w14:textId="0A0AF0BE" w:rsidR="005C42FA" w:rsidRPr="004361D9" w:rsidRDefault="00D3428B" w:rsidP="005C42FA">
            <w:pPr>
              <w:spacing w:after="0" w:line="240" w:lineRule="auto"/>
              <w:jc w:val="center"/>
              <w:rPr>
                <w:rFonts w:ascii="Arial" w:hAnsi="Arial" w:cs="Arial"/>
                <w:b/>
                <w:sz w:val="20"/>
              </w:rPr>
            </w:pPr>
            <w:r>
              <w:rPr>
                <w:rFonts w:ascii="Arial" w:hAnsi="Arial" w:cs="Arial"/>
                <w:b/>
                <w:sz w:val="20"/>
              </w:rPr>
              <w:t xml:space="preserve">Level </w:t>
            </w:r>
            <w:r w:rsidR="00305696">
              <w:rPr>
                <w:rFonts w:ascii="Arial" w:hAnsi="Arial" w:cs="Arial"/>
                <w:b/>
                <w:sz w:val="20"/>
              </w:rPr>
              <w:t>1</w:t>
            </w:r>
          </w:p>
        </w:tc>
        <w:tc>
          <w:tcPr>
            <w:tcW w:w="1250" w:type="pct"/>
            <w:vAlign w:val="center"/>
          </w:tcPr>
          <w:p w14:paraId="6D4A8C3E" w14:textId="1DD8EFDA" w:rsidR="005C42FA" w:rsidRPr="004361D9" w:rsidRDefault="00D3428B" w:rsidP="00305696">
            <w:pPr>
              <w:spacing w:after="0" w:line="240" w:lineRule="auto"/>
              <w:jc w:val="center"/>
              <w:rPr>
                <w:rFonts w:ascii="Arial" w:hAnsi="Arial" w:cs="Arial"/>
                <w:b/>
                <w:sz w:val="20"/>
              </w:rPr>
            </w:pPr>
            <w:r>
              <w:rPr>
                <w:rFonts w:ascii="Arial" w:hAnsi="Arial" w:cs="Arial"/>
                <w:b/>
                <w:sz w:val="20"/>
              </w:rPr>
              <w:t xml:space="preserve">Level </w:t>
            </w:r>
            <w:r w:rsidR="00305696">
              <w:rPr>
                <w:rFonts w:ascii="Arial" w:hAnsi="Arial" w:cs="Arial"/>
                <w:b/>
                <w:sz w:val="20"/>
              </w:rPr>
              <w:t>2</w:t>
            </w:r>
          </w:p>
        </w:tc>
        <w:tc>
          <w:tcPr>
            <w:tcW w:w="1250" w:type="pct"/>
            <w:vAlign w:val="center"/>
          </w:tcPr>
          <w:p w14:paraId="5FF30C59" w14:textId="2205A682" w:rsidR="005C42FA" w:rsidRPr="004361D9" w:rsidRDefault="00D3428B" w:rsidP="00305696">
            <w:pPr>
              <w:spacing w:after="0" w:line="240" w:lineRule="auto"/>
              <w:jc w:val="center"/>
              <w:rPr>
                <w:rFonts w:ascii="Arial" w:hAnsi="Arial" w:cs="Arial"/>
                <w:b/>
                <w:sz w:val="20"/>
              </w:rPr>
            </w:pPr>
            <w:r>
              <w:rPr>
                <w:rFonts w:ascii="Arial" w:hAnsi="Arial" w:cs="Arial"/>
                <w:b/>
                <w:sz w:val="20"/>
              </w:rPr>
              <w:t xml:space="preserve">Level </w:t>
            </w:r>
            <w:r w:rsidR="00305696">
              <w:rPr>
                <w:rFonts w:ascii="Arial" w:hAnsi="Arial" w:cs="Arial"/>
                <w:b/>
                <w:sz w:val="20"/>
              </w:rPr>
              <w:t>3</w:t>
            </w:r>
          </w:p>
        </w:tc>
        <w:tc>
          <w:tcPr>
            <w:tcW w:w="1250" w:type="pct"/>
            <w:vAlign w:val="center"/>
          </w:tcPr>
          <w:p w14:paraId="0A2DACD8" w14:textId="7BB4D403" w:rsidR="005C42FA" w:rsidRPr="004361D9" w:rsidRDefault="00D3428B" w:rsidP="00305696">
            <w:pPr>
              <w:spacing w:after="0" w:line="240" w:lineRule="auto"/>
              <w:jc w:val="center"/>
              <w:rPr>
                <w:rFonts w:ascii="Arial" w:hAnsi="Arial" w:cs="Arial"/>
                <w:b/>
                <w:sz w:val="20"/>
              </w:rPr>
            </w:pPr>
            <w:r>
              <w:rPr>
                <w:rFonts w:ascii="Arial" w:hAnsi="Arial" w:cs="Arial"/>
                <w:b/>
                <w:sz w:val="20"/>
              </w:rPr>
              <w:t xml:space="preserve">Level </w:t>
            </w:r>
            <w:r w:rsidR="00305696">
              <w:rPr>
                <w:rFonts w:ascii="Arial" w:hAnsi="Arial" w:cs="Arial"/>
                <w:b/>
                <w:sz w:val="20"/>
              </w:rPr>
              <w:t>4</w:t>
            </w:r>
          </w:p>
        </w:tc>
      </w:tr>
      <w:tr w:rsidR="005C42FA" w:rsidRPr="004361D9" w14:paraId="2E5CBBE3" w14:textId="77777777" w:rsidTr="59B61768">
        <w:trPr>
          <w:trHeight w:val="2051"/>
        </w:trPr>
        <w:tc>
          <w:tcPr>
            <w:tcW w:w="1250" w:type="pct"/>
            <w:tcBorders>
              <w:bottom w:val="single" w:sz="4" w:space="0" w:color="auto"/>
            </w:tcBorders>
          </w:tcPr>
          <w:p w14:paraId="34D46FC0" w14:textId="77A18689" w:rsidR="005C42FA" w:rsidRPr="004361D9" w:rsidRDefault="000656D4" w:rsidP="000656D4">
            <w:pPr>
              <w:spacing w:after="0" w:line="240" w:lineRule="auto"/>
              <w:rPr>
                <w:rFonts w:ascii="Arial" w:hAnsi="Arial" w:cs="Arial"/>
                <w:sz w:val="20"/>
              </w:rPr>
            </w:pPr>
            <w:r w:rsidRPr="004361D9">
              <w:rPr>
                <w:rFonts w:ascii="Arial" w:hAnsi="Arial" w:cs="Arial"/>
                <w:sz w:val="20"/>
              </w:rPr>
              <w:t xml:space="preserve">The teacher candidate </w:t>
            </w:r>
            <w:r w:rsidRPr="00DF1EC8">
              <w:rPr>
                <w:rFonts w:ascii="Arial" w:hAnsi="Arial" w:cs="Arial"/>
                <w:b/>
                <w:sz w:val="20"/>
              </w:rPr>
              <w:t>inadequately</w:t>
            </w:r>
            <w:r w:rsidRPr="004361D9">
              <w:rPr>
                <w:rFonts w:ascii="Arial" w:hAnsi="Arial" w:cs="Arial"/>
                <w:sz w:val="20"/>
              </w:rPr>
              <w:t xml:space="preserve"> demonstrates understanding of curriculum, subject content, pedagogical knowledge and student needs, or does not use the knowledge in practice.</w:t>
            </w:r>
          </w:p>
        </w:tc>
        <w:tc>
          <w:tcPr>
            <w:tcW w:w="1250" w:type="pct"/>
            <w:tcBorders>
              <w:bottom w:val="single" w:sz="4" w:space="0" w:color="auto"/>
            </w:tcBorders>
          </w:tcPr>
          <w:p w14:paraId="54CFF0DD" w14:textId="1A5C40DE" w:rsidR="005C42FA" w:rsidRPr="004361D9" w:rsidRDefault="000656D4" w:rsidP="000656D4">
            <w:pPr>
              <w:spacing w:after="0" w:line="240" w:lineRule="auto"/>
              <w:rPr>
                <w:rFonts w:ascii="Arial" w:hAnsi="Arial" w:cs="Arial"/>
                <w:sz w:val="20"/>
              </w:rPr>
            </w:pPr>
            <w:r w:rsidRPr="004361D9">
              <w:rPr>
                <w:rFonts w:ascii="Arial" w:hAnsi="Arial" w:cs="Arial"/>
                <w:sz w:val="20"/>
              </w:rPr>
              <w:t xml:space="preserve">The teacher candidate </w:t>
            </w:r>
            <w:r w:rsidRPr="00DF1EC8">
              <w:rPr>
                <w:rFonts w:ascii="Arial" w:hAnsi="Arial" w:cs="Arial"/>
                <w:b/>
                <w:sz w:val="20"/>
              </w:rPr>
              <w:t>inconsistently</w:t>
            </w:r>
            <w:r w:rsidRPr="004361D9">
              <w:rPr>
                <w:rFonts w:ascii="Arial" w:hAnsi="Arial" w:cs="Arial"/>
                <w:sz w:val="20"/>
              </w:rPr>
              <w:t xml:space="preserve"> demonstrates understanding of curriculum, subject content, pedagogical knowledge, and student needs, or lacks fluidity in using the knowledge in practice.</w:t>
            </w:r>
          </w:p>
        </w:tc>
        <w:tc>
          <w:tcPr>
            <w:tcW w:w="1250" w:type="pct"/>
            <w:tcBorders>
              <w:bottom w:val="single" w:sz="4" w:space="0" w:color="auto"/>
            </w:tcBorders>
          </w:tcPr>
          <w:p w14:paraId="4B3C6033" w14:textId="77A88552" w:rsidR="000656D4" w:rsidRPr="004361D9" w:rsidRDefault="000656D4" w:rsidP="000656D4">
            <w:pPr>
              <w:spacing w:after="0" w:line="240" w:lineRule="auto"/>
              <w:rPr>
                <w:rFonts w:ascii="Arial" w:hAnsi="Arial" w:cs="Arial"/>
                <w:sz w:val="20"/>
              </w:rPr>
            </w:pPr>
            <w:r w:rsidRPr="004361D9">
              <w:rPr>
                <w:rFonts w:ascii="Arial" w:hAnsi="Arial" w:cs="Arial"/>
                <w:sz w:val="20"/>
              </w:rPr>
              <w:t xml:space="preserve">The teacher candidate </w:t>
            </w:r>
            <w:r w:rsidRPr="00DF1EC8">
              <w:rPr>
                <w:rFonts w:ascii="Arial" w:hAnsi="Arial" w:cs="Arial"/>
                <w:b/>
                <w:sz w:val="20"/>
              </w:rPr>
              <w:t>consistently</w:t>
            </w:r>
            <w:r w:rsidRPr="004361D9">
              <w:rPr>
                <w:rFonts w:ascii="Arial" w:hAnsi="Arial" w:cs="Arial"/>
                <w:sz w:val="20"/>
              </w:rPr>
              <w:t xml:space="preserve"> demonstrates an understanding of the curriculum, subject content, pedagogical knowledge, and the needs of students by providing relevant learning experiences.</w:t>
            </w:r>
          </w:p>
          <w:p w14:paraId="48583F80" w14:textId="5C5EF8F5" w:rsidR="005C42FA" w:rsidRPr="004361D9" w:rsidRDefault="005C42FA" w:rsidP="005C42FA">
            <w:pPr>
              <w:spacing w:after="0" w:line="240" w:lineRule="auto"/>
              <w:rPr>
                <w:rFonts w:ascii="Arial" w:hAnsi="Arial" w:cs="Arial"/>
                <w:sz w:val="20"/>
              </w:rPr>
            </w:pPr>
          </w:p>
        </w:tc>
        <w:tc>
          <w:tcPr>
            <w:tcW w:w="1250" w:type="pct"/>
            <w:tcBorders>
              <w:bottom w:val="single" w:sz="4" w:space="0" w:color="auto"/>
            </w:tcBorders>
          </w:tcPr>
          <w:p w14:paraId="7C88FCF2" w14:textId="64DD0A92" w:rsidR="005C42FA" w:rsidRPr="004361D9" w:rsidRDefault="000656D4" w:rsidP="000656D4">
            <w:pPr>
              <w:spacing w:after="0" w:line="240" w:lineRule="auto"/>
              <w:rPr>
                <w:rFonts w:ascii="Arial" w:hAnsi="Arial" w:cs="Arial"/>
                <w:sz w:val="20"/>
              </w:rPr>
            </w:pPr>
            <w:r w:rsidRPr="004361D9">
              <w:rPr>
                <w:rFonts w:ascii="Arial" w:hAnsi="Arial" w:cs="Arial"/>
                <w:sz w:val="20"/>
              </w:rPr>
              <w:t xml:space="preserve">The teacher candidate </w:t>
            </w:r>
            <w:r w:rsidRPr="00DF1EC8">
              <w:rPr>
                <w:rFonts w:ascii="Arial" w:hAnsi="Arial" w:cs="Arial"/>
                <w:b/>
                <w:sz w:val="20"/>
              </w:rPr>
              <w:t>continually</w:t>
            </w:r>
            <w:r w:rsidRPr="004361D9">
              <w:rPr>
                <w:rFonts w:ascii="Arial" w:hAnsi="Arial" w:cs="Arial"/>
                <w:sz w:val="20"/>
              </w:rPr>
              <w:t xml:space="preserve"> demonstrates </w:t>
            </w:r>
            <w:r w:rsidRPr="00DF1EC8">
              <w:rPr>
                <w:rFonts w:ascii="Arial" w:hAnsi="Arial" w:cs="Arial"/>
                <w:b/>
                <w:sz w:val="20"/>
              </w:rPr>
              <w:t>extensive</w:t>
            </w:r>
            <w:r w:rsidRPr="004361D9">
              <w:rPr>
                <w:rFonts w:ascii="Arial" w:hAnsi="Arial" w:cs="Arial"/>
                <w:sz w:val="20"/>
              </w:rPr>
              <w:t xml:space="preserve"> content and pedagogical knowledge, enriches the curriculum, and guides others in enriching the curriculum.</w:t>
            </w:r>
          </w:p>
        </w:tc>
      </w:tr>
      <w:tr w:rsidR="005C42FA" w:rsidRPr="004361D9" w14:paraId="507B4BD2" w14:textId="77777777" w:rsidTr="59B61768">
        <w:trPr>
          <w:trHeight w:val="368"/>
        </w:trPr>
        <w:tc>
          <w:tcPr>
            <w:tcW w:w="5000" w:type="pct"/>
            <w:gridSpan w:val="4"/>
            <w:shd w:val="clear" w:color="auto" w:fill="800000"/>
            <w:vAlign w:val="center"/>
          </w:tcPr>
          <w:p w14:paraId="36A0C390" w14:textId="77777777" w:rsidR="005C42FA" w:rsidRPr="004361D9" w:rsidRDefault="005C42FA" w:rsidP="005C42FA">
            <w:pPr>
              <w:spacing w:after="0" w:line="240" w:lineRule="auto"/>
              <w:jc w:val="center"/>
              <w:rPr>
                <w:rFonts w:ascii="Arial" w:hAnsi="Arial" w:cs="Arial"/>
                <w:b/>
                <w:color w:val="FFFFFF" w:themeColor="background1"/>
                <w:sz w:val="20"/>
              </w:rPr>
            </w:pPr>
            <w:r w:rsidRPr="004361D9">
              <w:rPr>
                <w:rFonts w:ascii="Arial" w:hAnsi="Arial" w:cs="Arial"/>
                <w:b/>
                <w:color w:val="FFFFFF" w:themeColor="background1"/>
                <w:sz w:val="20"/>
              </w:rPr>
              <w:t>Performance Standard 2: Instructional Planning</w:t>
            </w:r>
          </w:p>
        </w:tc>
      </w:tr>
      <w:tr w:rsidR="005C42FA" w:rsidRPr="004361D9" w14:paraId="7952E0C8" w14:textId="77777777" w:rsidTr="59B61768">
        <w:trPr>
          <w:trHeight w:val="368"/>
        </w:trPr>
        <w:tc>
          <w:tcPr>
            <w:tcW w:w="1250" w:type="pct"/>
            <w:vAlign w:val="center"/>
          </w:tcPr>
          <w:p w14:paraId="25188F55" w14:textId="00682E4F" w:rsidR="005C42FA" w:rsidRPr="004361D9" w:rsidRDefault="0028684F" w:rsidP="005C42FA">
            <w:pPr>
              <w:spacing w:after="0" w:line="240" w:lineRule="auto"/>
              <w:jc w:val="center"/>
              <w:rPr>
                <w:rFonts w:ascii="Arial" w:hAnsi="Arial" w:cs="Arial"/>
                <w:b/>
                <w:sz w:val="20"/>
              </w:rPr>
            </w:pPr>
            <w:r w:rsidRPr="004361D9">
              <w:rPr>
                <w:rFonts w:ascii="Arial" w:hAnsi="Arial" w:cs="Arial"/>
                <w:b/>
                <w:sz w:val="20"/>
              </w:rPr>
              <w:t>Ineffective</w:t>
            </w:r>
          </w:p>
        </w:tc>
        <w:tc>
          <w:tcPr>
            <w:tcW w:w="1250" w:type="pct"/>
            <w:vAlign w:val="center"/>
          </w:tcPr>
          <w:p w14:paraId="3A3F73C4" w14:textId="2D9209F0" w:rsidR="005C42FA" w:rsidRPr="004361D9" w:rsidRDefault="0028684F" w:rsidP="005C42FA">
            <w:pPr>
              <w:spacing w:after="0" w:line="240" w:lineRule="auto"/>
              <w:jc w:val="center"/>
              <w:rPr>
                <w:rFonts w:ascii="Arial" w:hAnsi="Arial" w:cs="Arial"/>
                <w:b/>
                <w:sz w:val="20"/>
              </w:rPr>
            </w:pPr>
            <w:r w:rsidRPr="004361D9">
              <w:rPr>
                <w:rFonts w:ascii="Arial" w:hAnsi="Arial" w:cs="Arial"/>
                <w:b/>
                <w:sz w:val="20"/>
              </w:rPr>
              <w:t>Needs Development</w:t>
            </w:r>
          </w:p>
        </w:tc>
        <w:tc>
          <w:tcPr>
            <w:tcW w:w="1250" w:type="pct"/>
            <w:vAlign w:val="center"/>
          </w:tcPr>
          <w:p w14:paraId="2F48EF69" w14:textId="77777777" w:rsidR="005C42FA" w:rsidRPr="004361D9" w:rsidRDefault="005C42FA" w:rsidP="005C42FA">
            <w:pPr>
              <w:spacing w:after="0" w:line="240" w:lineRule="auto"/>
              <w:jc w:val="center"/>
              <w:rPr>
                <w:rFonts w:ascii="Arial" w:hAnsi="Arial" w:cs="Arial"/>
                <w:b/>
                <w:sz w:val="20"/>
              </w:rPr>
            </w:pPr>
            <w:r w:rsidRPr="004361D9">
              <w:rPr>
                <w:rFonts w:ascii="Arial" w:hAnsi="Arial" w:cs="Arial"/>
                <w:b/>
                <w:sz w:val="20"/>
              </w:rPr>
              <w:t>Proficient</w:t>
            </w:r>
          </w:p>
        </w:tc>
        <w:tc>
          <w:tcPr>
            <w:tcW w:w="1250" w:type="pct"/>
            <w:vAlign w:val="center"/>
          </w:tcPr>
          <w:p w14:paraId="1C155461" w14:textId="77777777" w:rsidR="005C42FA" w:rsidRPr="004361D9" w:rsidRDefault="005C42FA" w:rsidP="005C42FA">
            <w:pPr>
              <w:spacing w:after="0" w:line="240" w:lineRule="auto"/>
              <w:jc w:val="center"/>
              <w:rPr>
                <w:rFonts w:ascii="Arial" w:hAnsi="Arial" w:cs="Arial"/>
                <w:b/>
                <w:sz w:val="20"/>
              </w:rPr>
            </w:pPr>
            <w:r w:rsidRPr="004361D9">
              <w:rPr>
                <w:rFonts w:ascii="Arial" w:hAnsi="Arial" w:cs="Arial"/>
                <w:b/>
                <w:sz w:val="20"/>
              </w:rPr>
              <w:t>Exemplary</w:t>
            </w:r>
          </w:p>
        </w:tc>
      </w:tr>
      <w:tr w:rsidR="000656D4" w:rsidRPr="004361D9" w14:paraId="67B7A8AC" w14:textId="77777777" w:rsidTr="59B61768">
        <w:trPr>
          <w:trHeight w:val="3302"/>
        </w:trPr>
        <w:tc>
          <w:tcPr>
            <w:tcW w:w="1250" w:type="pct"/>
            <w:tcBorders>
              <w:bottom w:val="single" w:sz="4" w:space="0" w:color="auto"/>
            </w:tcBorders>
          </w:tcPr>
          <w:p w14:paraId="7B8646CC" w14:textId="06320A19" w:rsidR="000656D4" w:rsidRPr="004361D9" w:rsidRDefault="000656D4" w:rsidP="005C42FA">
            <w:pPr>
              <w:spacing w:after="0" w:line="240" w:lineRule="auto"/>
              <w:rPr>
                <w:rFonts w:ascii="Arial" w:hAnsi="Arial" w:cs="Arial"/>
                <w:sz w:val="20"/>
              </w:rPr>
            </w:pPr>
            <w:r w:rsidRPr="004361D9">
              <w:rPr>
                <w:rFonts w:ascii="Arial" w:hAnsi="Arial" w:cs="Arial"/>
                <w:sz w:val="20"/>
              </w:rPr>
              <w:t xml:space="preserve">The teacher candidate </w:t>
            </w:r>
            <w:r w:rsidRPr="00DF1EC8">
              <w:rPr>
                <w:rFonts w:ascii="Arial" w:hAnsi="Arial" w:cs="Arial"/>
                <w:b/>
                <w:sz w:val="20"/>
              </w:rPr>
              <w:t xml:space="preserve">does not </w:t>
            </w:r>
            <w:proofErr w:type="gramStart"/>
            <w:r w:rsidRPr="00DF1EC8">
              <w:rPr>
                <w:rFonts w:ascii="Arial" w:hAnsi="Arial" w:cs="Arial"/>
                <w:b/>
                <w:sz w:val="20"/>
              </w:rPr>
              <w:t>plan</w:t>
            </w:r>
            <w:r w:rsidRPr="004361D9">
              <w:rPr>
                <w:rFonts w:ascii="Arial" w:hAnsi="Arial" w:cs="Arial"/>
                <w:sz w:val="20"/>
              </w:rPr>
              <w:t>, or</w:t>
            </w:r>
            <w:proofErr w:type="gramEnd"/>
            <w:r w:rsidRPr="004361D9">
              <w:rPr>
                <w:rFonts w:ascii="Arial" w:hAnsi="Arial" w:cs="Arial"/>
                <w:sz w:val="20"/>
              </w:rPr>
              <w:t xml:space="preserve"> </w:t>
            </w:r>
            <w:r w:rsidRPr="00DF1EC8">
              <w:rPr>
                <w:rFonts w:ascii="Arial" w:hAnsi="Arial" w:cs="Arial"/>
                <w:b/>
                <w:sz w:val="20"/>
              </w:rPr>
              <w:t>plans without adequately</w:t>
            </w:r>
            <w:r w:rsidRPr="004361D9">
              <w:rPr>
                <w:rFonts w:ascii="Arial" w:hAnsi="Arial" w:cs="Arial"/>
                <w:sz w:val="20"/>
              </w:rPr>
              <w:t xml:space="preserve"> using state and local school district curricula and standards, or </w:t>
            </w:r>
            <w:r w:rsidRPr="00DF1EC8">
              <w:rPr>
                <w:rFonts w:ascii="Arial" w:hAnsi="Arial" w:cs="Arial"/>
                <w:b/>
                <w:sz w:val="20"/>
              </w:rPr>
              <w:t>without</w:t>
            </w:r>
            <w:r w:rsidRPr="004361D9">
              <w:rPr>
                <w:rFonts w:ascii="Arial" w:hAnsi="Arial" w:cs="Arial"/>
                <w:sz w:val="20"/>
              </w:rPr>
              <w:t xml:space="preserve"> using effective strategies, resources, or data to meet the needs of all students.</w:t>
            </w:r>
          </w:p>
        </w:tc>
        <w:tc>
          <w:tcPr>
            <w:tcW w:w="1250" w:type="pct"/>
            <w:tcBorders>
              <w:bottom w:val="single" w:sz="4" w:space="0" w:color="auto"/>
            </w:tcBorders>
          </w:tcPr>
          <w:p w14:paraId="695700E9" w14:textId="24F8AC07" w:rsidR="000656D4" w:rsidRPr="004361D9" w:rsidRDefault="000656D4" w:rsidP="005C42FA">
            <w:pPr>
              <w:spacing w:after="0" w:line="240" w:lineRule="auto"/>
              <w:rPr>
                <w:rFonts w:ascii="Arial" w:hAnsi="Arial" w:cs="Arial"/>
                <w:sz w:val="20"/>
              </w:rPr>
            </w:pPr>
            <w:r w:rsidRPr="004361D9">
              <w:rPr>
                <w:rFonts w:ascii="Arial" w:hAnsi="Arial" w:cs="Arial"/>
                <w:sz w:val="20"/>
              </w:rPr>
              <w:t xml:space="preserve">The teacher candidate </w:t>
            </w:r>
            <w:r w:rsidRPr="00DF1EC8">
              <w:rPr>
                <w:rFonts w:ascii="Arial" w:hAnsi="Arial" w:cs="Arial"/>
                <w:b/>
                <w:sz w:val="20"/>
              </w:rPr>
              <w:t>inconsistently</w:t>
            </w:r>
            <w:r w:rsidRPr="004361D9">
              <w:rPr>
                <w:rFonts w:ascii="Arial" w:hAnsi="Arial" w:cs="Arial"/>
                <w:sz w:val="20"/>
              </w:rPr>
              <w:t xml:space="preserve"> uses state and local school district curricula and standards, or </w:t>
            </w:r>
            <w:r w:rsidRPr="00DF1EC8">
              <w:rPr>
                <w:rFonts w:ascii="Arial" w:hAnsi="Arial" w:cs="Arial"/>
                <w:b/>
                <w:sz w:val="20"/>
              </w:rPr>
              <w:t>inconsistently</w:t>
            </w:r>
            <w:r w:rsidRPr="004361D9">
              <w:rPr>
                <w:rFonts w:ascii="Arial" w:hAnsi="Arial" w:cs="Arial"/>
                <w:sz w:val="20"/>
              </w:rPr>
              <w:t xml:space="preserve"> uses effective strategies, resources, or data in planning to meet the needs of all students.</w:t>
            </w:r>
          </w:p>
        </w:tc>
        <w:tc>
          <w:tcPr>
            <w:tcW w:w="1250" w:type="pct"/>
            <w:tcBorders>
              <w:bottom w:val="single" w:sz="4" w:space="0" w:color="auto"/>
            </w:tcBorders>
          </w:tcPr>
          <w:p w14:paraId="715BFD36" w14:textId="77777777" w:rsidR="000656D4" w:rsidRPr="004361D9" w:rsidRDefault="000656D4" w:rsidP="00210C62">
            <w:pPr>
              <w:spacing w:after="0" w:line="240" w:lineRule="auto"/>
              <w:rPr>
                <w:rFonts w:ascii="Arial" w:hAnsi="Arial" w:cs="Arial"/>
                <w:sz w:val="20"/>
              </w:rPr>
            </w:pPr>
            <w:r w:rsidRPr="004361D9">
              <w:rPr>
                <w:rFonts w:ascii="Arial" w:hAnsi="Arial" w:cs="Arial"/>
                <w:sz w:val="20"/>
              </w:rPr>
              <w:t xml:space="preserve">The teacher candidate </w:t>
            </w:r>
            <w:r w:rsidRPr="00DF1EC8">
              <w:rPr>
                <w:rFonts w:ascii="Arial" w:hAnsi="Arial" w:cs="Arial"/>
                <w:b/>
                <w:sz w:val="20"/>
              </w:rPr>
              <w:t>consistently</w:t>
            </w:r>
            <w:r w:rsidRPr="004361D9">
              <w:rPr>
                <w:rFonts w:ascii="Arial" w:hAnsi="Arial" w:cs="Arial"/>
                <w:sz w:val="20"/>
              </w:rPr>
              <w:t xml:space="preserve"> plans using state and local school district curricula and standards, effective strategies, resources, and data to address the differentiated needs of all students.</w:t>
            </w:r>
          </w:p>
          <w:p w14:paraId="49CACDC6" w14:textId="72EC6141" w:rsidR="000656D4" w:rsidRPr="004361D9" w:rsidRDefault="000656D4" w:rsidP="005C42FA">
            <w:pPr>
              <w:spacing w:after="0" w:line="240" w:lineRule="auto"/>
              <w:rPr>
                <w:rFonts w:ascii="Arial" w:hAnsi="Arial" w:cs="Arial"/>
                <w:sz w:val="20"/>
              </w:rPr>
            </w:pPr>
          </w:p>
        </w:tc>
        <w:tc>
          <w:tcPr>
            <w:tcW w:w="1250" w:type="pct"/>
            <w:tcBorders>
              <w:bottom w:val="single" w:sz="4" w:space="0" w:color="auto"/>
            </w:tcBorders>
          </w:tcPr>
          <w:p w14:paraId="3EF7E46B" w14:textId="77777777" w:rsidR="000656D4" w:rsidRPr="004361D9" w:rsidRDefault="000656D4" w:rsidP="00210C62">
            <w:pPr>
              <w:spacing w:after="0" w:line="240" w:lineRule="auto"/>
              <w:rPr>
                <w:rFonts w:ascii="Arial" w:hAnsi="Arial" w:cs="Arial"/>
                <w:sz w:val="20"/>
              </w:rPr>
            </w:pPr>
            <w:r w:rsidRPr="004361D9">
              <w:rPr>
                <w:rFonts w:ascii="Arial" w:hAnsi="Arial" w:cs="Arial"/>
                <w:sz w:val="20"/>
              </w:rPr>
              <w:t xml:space="preserve">The teacher candidate </w:t>
            </w:r>
            <w:r w:rsidRPr="00DF1EC8">
              <w:rPr>
                <w:rFonts w:ascii="Arial" w:hAnsi="Arial" w:cs="Arial"/>
                <w:b/>
                <w:sz w:val="20"/>
              </w:rPr>
              <w:t>continually</w:t>
            </w:r>
            <w:r w:rsidRPr="004361D9">
              <w:rPr>
                <w:rFonts w:ascii="Arial" w:hAnsi="Arial" w:cs="Arial"/>
                <w:sz w:val="20"/>
              </w:rPr>
              <w:t xml:space="preserve"> seeks and uses </w:t>
            </w:r>
            <w:r w:rsidRPr="00DF1EC8">
              <w:rPr>
                <w:rFonts w:ascii="Arial" w:hAnsi="Arial" w:cs="Arial"/>
                <w:b/>
                <w:sz w:val="20"/>
              </w:rPr>
              <w:t>multiple</w:t>
            </w:r>
            <w:r w:rsidRPr="004361D9">
              <w:rPr>
                <w:rFonts w:ascii="Arial" w:hAnsi="Arial" w:cs="Arial"/>
                <w:sz w:val="20"/>
              </w:rPr>
              <w:t xml:space="preserve"> data and </w:t>
            </w:r>
            <w:proofErr w:type="gramStart"/>
            <w:r w:rsidRPr="004361D9">
              <w:rPr>
                <w:rFonts w:ascii="Arial" w:hAnsi="Arial" w:cs="Arial"/>
                <w:sz w:val="20"/>
              </w:rPr>
              <w:t>real world</w:t>
            </w:r>
            <w:proofErr w:type="gramEnd"/>
            <w:r w:rsidRPr="004361D9">
              <w:rPr>
                <w:rFonts w:ascii="Arial" w:hAnsi="Arial" w:cs="Arial"/>
                <w:sz w:val="20"/>
              </w:rPr>
              <w:t xml:space="preserve"> resources to plan differentiated instruction to meet the individual student needs and interests in order to promote student accountability and engagement.</w:t>
            </w:r>
          </w:p>
          <w:p w14:paraId="04450AB0" w14:textId="710DF188" w:rsidR="000656D4" w:rsidRPr="004361D9" w:rsidRDefault="000656D4" w:rsidP="005C42FA">
            <w:pPr>
              <w:spacing w:after="0" w:line="240" w:lineRule="auto"/>
              <w:rPr>
                <w:rFonts w:ascii="Arial" w:hAnsi="Arial" w:cs="Arial"/>
                <w:sz w:val="20"/>
              </w:rPr>
            </w:pPr>
          </w:p>
        </w:tc>
      </w:tr>
      <w:tr w:rsidR="005C42FA" w:rsidRPr="004361D9" w14:paraId="1754EDB1" w14:textId="77777777" w:rsidTr="59B61768">
        <w:trPr>
          <w:trHeight w:val="368"/>
        </w:trPr>
        <w:tc>
          <w:tcPr>
            <w:tcW w:w="5000" w:type="pct"/>
            <w:gridSpan w:val="4"/>
            <w:shd w:val="clear" w:color="auto" w:fill="800000"/>
            <w:vAlign w:val="center"/>
          </w:tcPr>
          <w:p w14:paraId="0BCECB2B" w14:textId="1610DB51" w:rsidR="005C42FA" w:rsidRPr="004361D9" w:rsidRDefault="00D858C1" w:rsidP="005C42FA">
            <w:pPr>
              <w:spacing w:after="0" w:line="240" w:lineRule="auto"/>
              <w:jc w:val="center"/>
              <w:rPr>
                <w:rFonts w:ascii="Arial" w:hAnsi="Arial" w:cs="Arial"/>
                <w:b/>
                <w:color w:val="FFFFFF" w:themeColor="background1"/>
                <w:sz w:val="20"/>
              </w:rPr>
            </w:pPr>
            <w:r w:rsidRPr="004361D9">
              <w:rPr>
                <w:rFonts w:ascii="Arial" w:hAnsi="Arial" w:cs="Arial"/>
                <w:sz w:val="20"/>
              </w:rPr>
              <w:lastRenderedPageBreak/>
              <w:br w:type="page"/>
            </w:r>
            <w:r w:rsidR="005C42FA" w:rsidRPr="004361D9">
              <w:rPr>
                <w:rFonts w:ascii="Arial" w:hAnsi="Arial" w:cs="Arial"/>
                <w:b/>
                <w:color w:val="FFFFFF" w:themeColor="background1"/>
                <w:sz w:val="20"/>
              </w:rPr>
              <w:t>Performance Standard 3: Instructional Strategies</w:t>
            </w:r>
          </w:p>
        </w:tc>
      </w:tr>
      <w:tr w:rsidR="005C42FA" w:rsidRPr="004361D9" w14:paraId="6394F03F" w14:textId="77777777" w:rsidTr="59B61768">
        <w:trPr>
          <w:trHeight w:val="368"/>
        </w:trPr>
        <w:tc>
          <w:tcPr>
            <w:tcW w:w="1250" w:type="pct"/>
            <w:vAlign w:val="center"/>
          </w:tcPr>
          <w:p w14:paraId="302F5434" w14:textId="2CAB73BA" w:rsidR="005C42FA" w:rsidRPr="004361D9" w:rsidRDefault="0028684F" w:rsidP="005C42FA">
            <w:pPr>
              <w:spacing w:after="0" w:line="240" w:lineRule="auto"/>
              <w:jc w:val="center"/>
              <w:rPr>
                <w:rFonts w:ascii="Arial" w:hAnsi="Arial" w:cs="Arial"/>
                <w:b/>
                <w:sz w:val="20"/>
              </w:rPr>
            </w:pPr>
            <w:r w:rsidRPr="004361D9">
              <w:rPr>
                <w:rFonts w:ascii="Arial" w:hAnsi="Arial" w:cs="Arial"/>
                <w:b/>
                <w:sz w:val="20"/>
              </w:rPr>
              <w:t>Ineffective</w:t>
            </w:r>
          </w:p>
        </w:tc>
        <w:tc>
          <w:tcPr>
            <w:tcW w:w="1250" w:type="pct"/>
            <w:vAlign w:val="center"/>
          </w:tcPr>
          <w:p w14:paraId="22BE0B82" w14:textId="25640E36" w:rsidR="005C42FA" w:rsidRPr="004361D9" w:rsidRDefault="0028684F" w:rsidP="005C42FA">
            <w:pPr>
              <w:spacing w:after="0" w:line="240" w:lineRule="auto"/>
              <w:jc w:val="center"/>
              <w:rPr>
                <w:rFonts w:ascii="Arial" w:hAnsi="Arial" w:cs="Arial"/>
                <w:b/>
                <w:sz w:val="20"/>
              </w:rPr>
            </w:pPr>
            <w:r w:rsidRPr="004361D9">
              <w:rPr>
                <w:rFonts w:ascii="Arial" w:hAnsi="Arial" w:cs="Arial"/>
                <w:b/>
                <w:sz w:val="20"/>
              </w:rPr>
              <w:t>Needs Development</w:t>
            </w:r>
          </w:p>
        </w:tc>
        <w:tc>
          <w:tcPr>
            <w:tcW w:w="1250" w:type="pct"/>
            <w:vAlign w:val="center"/>
          </w:tcPr>
          <w:p w14:paraId="6FCC520A" w14:textId="77777777" w:rsidR="005C42FA" w:rsidRPr="004361D9" w:rsidRDefault="005C42FA" w:rsidP="005C42FA">
            <w:pPr>
              <w:spacing w:after="0" w:line="240" w:lineRule="auto"/>
              <w:jc w:val="center"/>
              <w:rPr>
                <w:rFonts w:ascii="Arial" w:hAnsi="Arial" w:cs="Arial"/>
                <w:b/>
                <w:sz w:val="20"/>
              </w:rPr>
            </w:pPr>
            <w:r w:rsidRPr="004361D9">
              <w:rPr>
                <w:rFonts w:ascii="Arial" w:hAnsi="Arial" w:cs="Arial"/>
                <w:b/>
                <w:sz w:val="20"/>
              </w:rPr>
              <w:t>Proficient</w:t>
            </w:r>
          </w:p>
        </w:tc>
        <w:tc>
          <w:tcPr>
            <w:tcW w:w="1250" w:type="pct"/>
            <w:vAlign w:val="center"/>
          </w:tcPr>
          <w:p w14:paraId="0C744558" w14:textId="77777777" w:rsidR="005C42FA" w:rsidRPr="004361D9" w:rsidRDefault="005C42FA" w:rsidP="005C42FA">
            <w:pPr>
              <w:spacing w:after="0" w:line="240" w:lineRule="auto"/>
              <w:jc w:val="center"/>
              <w:rPr>
                <w:rFonts w:ascii="Arial" w:hAnsi="Arial" w:cs="Arial"/>
                <w:b/>
                <w:sz w:val="20"/>
              </w:rPr>
            </w:pPr>
            <w:r w:rsidRPr="004361D9">
              <w:rPr>
                <w:rFonts w:ascii="Arial" w:hAnsi="Arial" w:cs="Arial"/>
                <w:b/>
                <w:sz w:val="20"/>
              </w:rPr>
              <w:t>Exemplary</w:t>
            </w:r>
          </w:p>
        </w:tc>
      </w:tr>
      <w:tr w:rsidR="005C42FA" w:rsidRPr="004361D9" w14:paraId="32E357C9" w14:textId="77777777" w:rsidTr="59B61768">
        <w:trPr>
          <w:trHeight w:val="1565"/>
        </w:trPr>
        <w:tc>
          <w:tcPr>
            <w:tcW w:w="1250" w:type="pct"/>
            <w:tcBorders>
              <w:bottom w:val="single" w:sz="4" w:space="0" w:color="auto"/>
            </w:tcBorders>
          </w:tcPr>
          <w:p w14:paraId="63D19254" w14:textId="1FBA68D3" w:rsidR="005C42FA" w:rsidRPr="004361D9" w:rsidRDefault="005C42FA" w:rsidP="005C42FA">
            <w:pPr>
              <w:spacing w:after="0" w:line="240" w:lineRule="auto"/>
              <w:rPr>
                <w:rFonts w:ascii="Arial" w:hAnsi="Arial" w:cs="Arial"/>
                <w:sz w:val="20"/>
              </w:rPr>
            </w:pPr>
            <w:r w:rsidRPr="004361D9">
              <w:rPr>
                <w:rFonts w:ascii="Arial" w:hAnsi="Arial" w:cs="Arial"/>
                <w:sz w:val="20"/>
              </w:rPr>
              <w:t xml:space="preserve">The teacher </w:t>
            </w:r>
            <w:r w:rsidR="000656D4" w:rsidRPr="004361D9">
              <w:rPr>
                <w:rFonts w:ascii="Arial" w:hAnsi="Arial" w:cs="Arial"/>
                <w:sz w:val="20"/>
              </w:rPr>
              <w:t xml:space="preserve">candidate </w:t>
            </w:r>
            <w:r w:rsidRPr="00DF1EC8">
              <w:rPr>
                <w:rFonts w:ascii="Arial" w:hAnsi="Arial" w:cs="Arial"/>
                <w:b/>
                <w:sz w:val="20"/>
              </w:rPr>
              <w:t>does not</w:t>
            </w:r>
            <w:r w:rsidRPr="004361D9">
              <w:rPr>
                <w:rFonts w:ascii="Arial" w:hAnsi="Arial" w:cs="Arial"/>
                <w:sz w:val="20"/>
              </w:rPr>
              <w:t xml:space="preserve"> use research-based instruction strategies, </w:t>
            </w:r>
            <w:r w:rsidRPr="00DF1EC8">
              <w:rPr>
                <w:rFonts w:ascii="Arial" w:hAnsi="Arial" w:cs="Arial"/>
                <w:b/>
                <w:sz w:val="20"/>
              </w:rPr>
              <w:t>nor are the instructional strategies relevant</w:t>
            </w:r>
            <w:r w:rsidRPr="004361D9">
              <w:rPr>
                <w:rFonts w:ascii="Arial" w:hAnsi="Arial" w:cs="Arial"/>
                <w:sz w:val="20"/>
              </w:rPr>
              <w:t xml:space="preserve"> to the content area. The strategies </w:t>
            </w:r>
            <w:r w:rsidRPr="00DF1EC8">
              <w:rPr>
                <w:rFonts w:ascii="Arial" w:hAnsi="Arial" w:cs="Arial"/>
                <w:b/>
                <w:sz w:val="20"/>
              </w:rPr>
              <w:t>do not engage</w:t>
            </w:r>
            <w:r w:rsidRPr="004361D9">
              <w:rPr>
                <w:rFonts w:ascii="Arial" w:hAnsi="Arial" w:cs="Arial"/>
                <w:sz w:val="20"/>
              </w:rPr>
              <w:t xml:space="preserve"> students in active learning or promote key skills.</w:t>
            </w:r>
          </w:p>
        </w:tc>
        <w:tc>
          <w:tcPr>
            <w:tcW w:w="1250" w:type="pct"/>
            <w:tcBorders>
              <w:bottom w:val="single" w:sz="4" w:space="0" w:color="auto"/>
            </w:tcBorders>
          </w:tcPr>
          <w:p w14:paraId="79E77A80" w14:textId="7682513E" w:rsidR="005C42FA" w:rsidRPr="004361D9" w:rsidRDefault="005C42FA" w:rsidP="59B61768">
            <w:pPr>
              <w:spacing w:after="0" w:line="240" w:lineRule="auto"/>
              <w:rPr>
                <w:rFonts w:ascii="Arial" w:hAnsi="Arial" w:cs="Arial"/>
                <w:sz w:val="20"/>
                <w:szCs w:val="20"/>
              </w:rPr>
            </w:pPr>
            <w:r w:rsidRPr="59B61768">
              <w:rPr>
                <w:rFonts w:ascii="Arial" w:hAnsi="Arial" w:cs="Arial"/>
                <w:sz w:val="20"/>
                <w:szCs w:val="20"/>
              </w:rPr>
              <w:t xml:space="preserve">The teacher </w:t>
            </w:r>
            <w:r w:rsidR="000656D4" w:rsidRPr="59B61768">
              <w:rPr>
                <w:rFonts w:ascii="Arial" w:hAnsi="Arial" w:cs="Arial"/>
                <w:sz w:val="20"/>
                <w:szCs w:val="20"/>
              </w:rPr>
              <w:t xml:space="preserve">candidate </w:t>
            </w:r>
            <w:r w:rsidRPr="59B61768">
              <w:rPr>
                <w:rFonts w:ascii="Arial" w:hAnsi="Arial" w:cs="Arial"/>
                <w:b/>
                <w:bCs/>
                <w:sz w:val="20"/>
                <w:szCs w:val="20"/>
              </w:rPr>
              <w:t>inconsistently</w:t>
            </w:r>
            <w:r w:rsidRPr="59B61768">
              <w:rPr>
                <w:rFonts w:ascii="Arial" w:hAnsi="Arial" w:cs="Arial"/>
                <w:sz w:val="20"/>
                <w:szCs w:val="20"/>
              </w:rPr>
              <w:t xml:space="preserve"> </w:t>
            </w:r>
            <w:r w:rsidR="45579998" w:rsidRPr="59B61768">
              <w:rPr>
                <w:rFonts w:ascii="Arial" w:hAnsi="Arial" w:cs="Arial"/>
                <w:sz w:val="20"/>
                <w:szCs w:val="20"/>
              </w:rPr>
              <w:t>uses research</w:t>
            </w:r>
            <w:r w:rsidRPr="59B61768">
              <w:rPr>
                <w:rFonts w:ascii="Arial" w:hAnsi="Arial" w:cs="Arial"/>
                <w:sz w:val="20"/>
                <w:szCs w:val="20"/>
              </w:rPr>
              <w:t xml:space="preserve">-based instructional strategies. The strategies used are </w:t>
            </w:r>
            <w:r w:rsidRPr="59B61768">
              <w:rPr>
                <w:rFonts w:ascii="Arial" w:hAnsi="Arial" w:cs="Arial"/>
                <w:b/>
                <w:bCs/>
                <w:sz w:val="20"/>
                <w:szCs w:val="20"/>
              </w:rPr>
              <w:t>sometimes not appropriate</w:t>
            </w:r>
            <w:r w:rsidRPr="59B61768">
              <w:rPr>
                <w:rFonts w:ascii="Arial" w:hAnsi="Arial" w:cs="Arial"/>
                <w:sz w:val="20"/>
                <w:szCs w:val="20"/>
              </w:rPr>
              <w:t xml:space="preserve"> for the content area or for engaging students in active learning</w:t>
            </w:r>
            <w:r w:rsidRPr="59B61768">
              <w:rPr>
                <w:rFonts w:ascii="Arial" w:hAnsi="Arial" w:cs="Arial"/>
                <w:b/>
                <w:bCs/>
                <w:sz w:val="20"/>
                <w:szCs w:val="20"/>
              </w:rPr>
              <w:t xml:space="preserve"> </w:t>
            </w:r>
            <w:r w:rsidRPr="59B61768">
              <w:rPr>
                <w:rFonts w:ascii="Arial" w:hAnsi="Arial" w:cs="Arial"/>
                <w:sz w:val="20"/>
                <w:szCs w:val="20"/>
              </w:rPr>
              <w:t>or for promoting key skills.</w:t>
            </w:r>
          </w:p>
        </w:tc>
        <w:tc>
          <w:tcPr>
            <w:tcW w:w="1250" w:type="pct"/>
            <w:tcBorders>
              <w:bottom w:val="single" w:sz="4" w:space="0" w:color="auto"/>
            </w:tcBorders>
          </w:tcPr>
          <w:p w14:paraId="40538679" w14:textId="6672E905" w:rsidR="005C42FA" w:rsidRPr="004361D9" w:rsidRDefault="005C42FA" w:rsidP="005C42FA">
            <w:pPr>
              <w:spacing w:after="0" w:line="240" w:lineRule="auto"/>
              <w:rPr>
                <w:rFonts w:ascii="Arial" w:hAnsi="Arial" w:cs="Arial"/>
                <w:sz w:val="20"/>
              </w:rPr>
            </w:pPr>
            <w:r w:rsidRPr="004361D9">
              <w:rPr>
                <w:rFonts w:ascii="Arial" w:hAnsi="Arial" w:cs="Arial"/>
                <w:sz w:val="20"/>
              </w:rPr>
              <w:t xml:space="preserve">The teacher </w:t>
            </w:r>
            <w:r w:rsidR="000656D4" w:rsidRPr="004361D9">
              <w:rPr>
                <w:rFonts w:ascii="Arial" w:hAnsi="Arial" w:cs="Arial"/>
                <w:sz w:val="20"/>
              </w:rPr>
              <w:t xml:space="preserve">candidate </w:t>
            </w:r>
            <w:r w:rsidRPr="00DF1EC8">
              <w:rPr>
                <w:rFonts w:ascii="Arial" w:hAnsi="Arial" w:cs="Arial"/>
                <w:b/>
                <w:sz w:val="20"/>
              </w:rPr>
              <w:t>promotes student learning</w:t>
            </w:r>
            <w:r w:rsidRPr="004361D9">
              <w:rPr>
                <w:rFonts w:ascii="Arial" w:hAnsi="Arial" w:cs="Arial"/>
                <w:sz w:val="20"/>
              </w:rPr>
              <w:t xml:space="preserve"> by using research-based instructional strategies relevant to the content area to engage students in active learning and to promote key skills.</w:t>
            </w:r>
          </w:p>
        </w:tc>
        <w:tc>
          <w:tcPr>
            <w:tcW w:w="1250" w:type="pct"/>
            <w:tcBorders>
              <w:bottom w:val="single" w:sz="4" w:space="0" w:color="auto"/>
            </w:tcBorders>
          </w:tcPr>
          <w:p w14:paraId="5F5AA11A" w14:textId="616240AD" w:rsidR="005C42FA" w:rsidRPr="004361D9" w:rsidRDefault="005C42FA" w:rsidP="005C42FA">
            <w:pPr>
              <w:spacing w:after="0" w:line="240" w:lineRule="auto"/>
              <w:rPr>
                <w:rFonts w:ascii="Arial" w:hAnsi="Arial" w:cs="Arial"/>
                <w:sz w:val="20"/>
              </w:rPr>
            </w:pPr>
            <w:r w:rsidRPr="004361D9">
              <w:rPr>
                <w:rFonts w:ascii="Arial" w:hAnsi="Arial" w:cs="Arial"/>
                <w:sz w:val="20"/>
              </w:rPr>
              <w:t xml:space="preserve">The teacher </w:t>
            </w:r>
            <w:r w:rsidR="000656D4" w:rsidRPr="004361D9">
              <w:rPr>
                <w:rFonts w:ascii="Arial" w:hAnsi="Arial" w:cs="Arial"/>
                <w:sz w:val="20"/>
              </w:rPr>
              <w:t xml:space="preserve">candidate </w:t>
            </w:r>
            <w:r w:rsidRPr="00DF1EC8">
              <w:rPr>
                <w:rFonts w:ascii="Arial" w:hAnsi="Arial" w:cs="Arial"/>
                <w:b/>
                <w:sz w:val="20"/>
              </w:rPr>
              <w:t>optimizes</w:t>
            </w:r>
            <w:r w:rsidRPr="004361D9">
              <w:rPr>
                <w:rFonts w:ascii="Arial" w:hAnsi="Arial" w:cs="Arial"/>
                <w:sz w:val="20"/>
              </w:rPr>
              <w:t xml:space="preserve"> students’ opportunities to learn by engaging students in </w:t>
            </w:r>
            <w:r w:rsidRPr="00DF1EC8">
              <w:rPr>
                <w:rFonts w:ascii="Arial" w:hAnsi="Arial" w:cs="Arial"/>
                <w:b/>
                <w:sz w:val="20"/>
              </w:rPr>
              <w:t>higher-order thinking</w:t>
            </w:r>
            <w:r w:rsidRPr="004361D9">
              <w:rPr>
                <w:rFonts w:ascii="Arial" w:hAnsi="Arial" w:cs="Arial"/>
                <w:sz w:val="20"/>
              </w:rPr>
              <w:t xml:space="preserve"> and by identifying and effectively implementing the most appropriate research-based instructional strategies.</w:t>
            </w:r>
          </w:p>
        </w:tc>
      </w:tr>
      <w:tr w:rsidR="005C42FA" w:rsidRPr="004361D9" w14:paraId="1F4EA5B8" w14:textId="77777777" w:rsidTr="59B61768">
        <w:trPr>
          <w:trHeight w:val="368"/>
        </w:trPr>
        <w:tc>
          <w:tcPr>
            <w:tcW w:w="5000" w:type="pct"/>
            <w:gridSpan w:val="4"/>
            <w:shd w:val="clear" w:color="auto" w:fill="800000"/>
            <w:vAlign w:val="center"/>
          </w:tcPr>
          <w:p w14:paraId="32486B71" w14:textId="77777777" w:rsidR="005C42FA" w:rsidRPr="004361D9" w:rsidRDefault="005C42FA" w:rsidP="005C42FA">
            <w:pPr>
              <w:spacing w:after="0" w:line="240" w:lineRule="auto"/>
              <w:jc w:val="center"/>
              <w:rPr>
                <w:rFonts w:ascii="Arial" w:hAnsi="Arial" w:cs="Arial"/>
                <w:b/>
                <w:color w:val="FFFFFF" w:themeColor="background1"/>
                <w:sz w:val="20"/>
              </w:rPr>
            </w:pPr>
            <w:r w:rsidRPr="004361D9">
              <w:rPr>
                <w:rFonts w:ascii="Arial" w:hAnsi="Arial" w:cs="Arial"/>
                <w:b/>
                <w:color w:val="FFFFFF" w:themeColor="background1"/>
                <w:sz w:val="20"/>
              </w:rPr>
              <w:t>Performance Standard 4: Differentiated Instruction</w:t>
            </w:r>
          </w:p>
        </w:tc>
      </w:tr>
      <w:tr w:rsidR="005C42FA" w:rsidRPr="004361D9" w14:paraId="69DB3ECB" w14:textId="77777777" w:rsidTr="59B61768">
        <w:trPr>
          <w:trHeight w:val="368"/>
        </w:trPr>
        <w:tc>
          <w:tcPr>
            <w:tcW w:w="1250" w:type="pct"/>
            <w:vAlign w:val="center"/>
          </w:tcPr>
          <w:p w14:paraId="27384B41" w14:textId="762A419A" w:rsidR="005C42FA" w:rsidRPr="004361D9" w:rsidRDefault="0028684F" w:rsidP="005C42FA">
            <w:pPr>
              <w:spacing w:after="0" w:line="240" w:lineRule="auto"/>
              <w:jc w:val="center"/>
              <w:rPr>
                <w:rFonts w:ascii="Arial" w:hAnsi="Arial" w:cs="Arial"/>
                <w:b/>
                <w:sz w:val="20"/>
              </w:rPr>
            </w:pPr>
            <w:r w:rsidRPr="004361D9">
              <w:rPr>
                <w:rFonts w:ascii="Arial" w:hAnsi="Arial" w:cs="Arial"/>
                <w:b/>
                <w:sz w:val="20"/>
              </w:rPr>
              <w:t>Ineffective</w:t>
            </w:r>
          </w:p>
        </w:tc>
        <w:tc>
          <w:tcPr>
            <w:tcW w:w="1250" w:type="pct"/>
            <w:vAlign w:val="center"/>
          </w:tcPr>
          <w:p w14:paraId="35ABB410" w14:textId="3895EE7D" w:rsidR="005C42FA" w:rsidRPr="004361D9" w:rsidRDefault="0028684F" w:rsidP="005C42FA">
            <w:pPr>
              <w:spacing w:after="0" w:line="240" w:lineRule="auto"/>
              <w:jc w:val="center"/>
              <w:rPr>
                <w:rFonts w:ascii="Arial" w:hAnsi="Arial" w:cs="Arial"/>
                <w:b/>
                <w:sz w:val="20"/>
              </w:rPr>
            </w:pPr>
            <w:r w:rsidRPr="004361D9">
              <w:rPr>
                <w:rFonts w:ascii="Arial" w:hAnsi="Arial" w:cs="Arial"/>
                <w:b/>
                <w:sz w:val="20"/>
              </w:rPr>
              <w:t>Needs Development</w:t>
            </w:r>
          </w:p>
        </w:tc>
        <w:tc>
          <w:tcPr>
            <w:tcW w:w="1250" w:type="pct"/>
            <w:vAlign w:val="center"/>
          </w:tcPr>
          <w:p w14:paraId="17278D2D" w14:textId="77777777" w:rsidR="005C42FA" w:rsidRPr="004361D9" w:rsidRDefault="005C42FA" w:rsidP="005C42FA">
            <w:pPr>
              <w:spacing w:after="0" w:line="240" w:lineRule="auto"/>
              <w:jc w:val="center"/>
              <w:rPr>
                <w:rFonts w:ascii="Arial" w:hAnsi="Arial" w:cs="Arial"/>
                <w:b/>
                <w:sz w:val="20"/>
              </w:rPr>
            </w:pPr>
            <w:r w:rsidRPr="004361D9">
              <w:rPr>
                <w:rFonts w:ascii="Arial" w:hAnsi="Arial" w:cs="Arial"/>
                <w:b/>
                <w:sz w:val="20"/>
              </w:rPr>
              <w:t>Proficient</w:t>
            </w:r>
          </w:p>
        </w:tc>
        <w:tc>
          <w:tcPr>
            <w:tcW w:w="1250" w:type="pct"/>
            <w:vAlign w:val="center"/>
          </w:tcPr>
          <w:p w14:paraId="635FB623" w14:textId="77777777" w:rsidR="005C42FA" w:rsidRPr="004361D9" w:rsidRDefault="005C42FA" w:rsidP="005C42FA">
            <w:pPr>
              <w:spacing w:after="0" w:line="240" w:lineRule="auto"/>
              <w:jc w:val="center"/>
              <w:rPr>
                <w:rFonts w:ascii="Arial" w:hAnsi="Arial" w:cs="Arial"/>
                <w:b/>
                <w:sz w:val="20"/>
              </w:rPr>
            </w:pPr>
            <w:r w:rsidRPr="004361D9">
              <w:rPr>
                <w:rFonts w:ascii="Arial" w:hAnsi="Arial" w:cs="Arial"/>
                <w:b/>
                <w:sz w:val="20"/>
              </w:rPr>
              <w:t>Exemplary</w:t>
            </w:r>
          </w:p>
        </w:tc>
      </w:tr>
      <w:tr w:rsidR="005C42FA" w:rsidRPr="004361D9" w14:paraId="17D27E2D" w14:textId="77777777" w:rsidTr="59B61768">
        <w:trPr>
          <w:trHeight w:val="1565"/>
        </w:trPr>
        <w:tc>
          <w:tcPr>
            <w:tcW w:w="1250" w:type="pct"/>
            <w:tcBorders>
              <w:bottom w:val="single" w:sz="4" w:space="0" w:color="auto"/>
            </w:tcBorders>
          </w:tcPr>
          <w:p w14:paraId="1B04E909" w14:textId="11582137" w:rsidR="005C42FA" w:rsidRPr="004361D9" w:rsidRDefault="005C42FA" w:rsidP="005C42FA">
            <w:pPr>
              <w:spacing w:after="0" w:line="240" w:lineRule="auto"/>
              <w:rPr>
                <w:rFonts w:ascii="Arial" w:hAnsi="Arial" w:cs="Arial"/>
                <w:sz w:val="20"/>
              </w:rPr>
            </w:pPr>
            <w:r w:rsidRPr="004361D9">
              <w:rPr>
                <w:rFonts w:ascii="Arial" w:hAnsi="Arial" w:cs="Arial"/>
                <w:sz w:val="20"/>
              </w:rPr>
              <w:t xml:space="preserve">The teacher </w:t>
            </w:r>
            <w:r w:rsidR="000656D4" w:rsidRPr="004361D9">
              <w:rPr>
                <w:rFonts w:ascii="Arial" w:hAnsi="Arial" w:cs="Arial"/>
                <w:sz w:val="20"/>
              </w:rPr>
              <w:t xml:space="preserve">candidate </w:t>
            </w:r>
            <w:r w:rsidRPr="00DF1EC8">
              <w:rPr>
                <w:rFonts w:ascii="Arial" w:hAnsi="Arial" w:cs="Arial"/>
                <w:b/>
                <w:sz w:val="20"/>
              </w:rPr>
              <w:t>does not challenge</w:t>
            </w:r>
            <w:r w:rsidRPr="004361D9">
              <w:rPr>
                <w:rFonts w:ascii="Arial" w:hAnsi="Arial" w:cs="Arial"/>
                <w:sz w:val="20"/>
              </w:rPr>
              <w:t xml:space="preserve"> students by providing appropriate content or</w:t>
            </w:r>
            <w:r w:rsidRPr="004361D9">
              <w:rPr>
                <w:rFonts w:ascii="Arial" w:hAnsi="Arial" w:cs="Arial"/>
                <w:b/>
                <w:sz w:val="20"/>
              </w:rPr>
              <w:t xml:space="preserve"> </w:t>
            </w:r>
            <w:r w:rsidRPr="004361D9">
              <w:rPr>
                <w:rFonts w:ascii="Arial" w:hAnsi="Arial" w:cs="Arial"/>
                <w:sz w:val="20"/>
              </w:rPr>
              <w:t>by developing skills which address individual learning differences.</w:t>
            </w:r>
          </w:p>
        </w:tc>
        <w:tc>
          <w:tcPr>
            <w:tcW w:w="1250" w:type="pct"/>
            <w:tcBorders>
              <w:bottom w:val="single" w:sz="4" w:space="0" w:color="auto"/>
            </w:tcBorders>
          </w:tcPr>
          <w:p w14:paraId="266CB857" w14:textId="7CFEF1D3" w:rsidR="005C42FA" w:rsidRPr="004361D9" w:rsidRDefault="005C42FA" w:rsidP="005C42FA">
            <w:pPr>
              <w:spacing w:after="0" w:line="240" w:lineRule="auto"/>
              <w:rPr>
                <w:rFonts w:ascii="Arial" w:hAnsi="Arial" w:cs="Arial"/>
                <w:sz w:val="20"/>
              </w:rPr>
            </w:pPr>
            <w:r w:rsidRPr="004361D9">
              <w:rPr>
                <w:rFonts w:ascii="Arial" w:hAnsi="Arial" w:cs="Arial"/>
                <w:sz w:val="20"/>
              </w:rPr>
              <w:t xml:space="preserve">The teacher </w:t>
            </w:r>
            <w:r w:rsidR="000656D4" w:rsidRPr="004361D9">
              <w:rPr>
                <w:rFonts w:ascii="Arial" w:hAnsi="Arial" w:cs="Arial"/>
                <w:sz w:val="20"/>
              </w:rPr>
              <w:t xml:space="preserve">candidate </w:t>
            </w:r>
            <w:r w:rsidRPr="00DF1EC8">
              <w:rPr>
                <w:rFonts w:ascii="Arial" w:hAnsi="Arial" w:cs="Arial"/>
                <w:b/>
                <w:sz w:val="20"/>
              </w:rPr>
              <w:t>inconsistently</w:t>
            </w:r>
            <w:r w:rsidRPr="004361D9">
              <w:rPr>
                <w:rFonts w:ascii="Arial" w:hAnsi="Arial" w:cs="Arial"/>
                <w:sz w:val="20"/>
              </w:rPr>
              <w:t xml:space="preserve"> challenges students by providing appropriate content or</w:t>
            </w:r>
            <w:r w:rsidRPr="004361D9">
              <w:rPr>
                <w:rFonts w:ascii="Arial" w:hAnsi="Arial" w:cs="Arial"/>
                <w:b/>
                <w:sz w:val="20"/>
              </w:rPr>
              <w:t xml:space="preserve"> </w:t>
            </w:r>
            <w:r w:rsidRPr="004361D9">
              <w:rPr>
                <w:rFonts w:ascii="Arial" w:hAnsi="Arial" w:cs="Arial"/>
                <w:sz w:val="20"/>
              </w:rPr>
              <w:t>by developing skills which address individual learning differences.</w:t>
            </w:r>
          </w:p>
        </w:tc>
        <w:tc>
          <w:tcPr>
            <w:tcW w:w="1250" w:type="pct"/>
            <w:tcBorders>
              <w:bottom w:val="single" w:sz="4" w:space="0" w:color="auto"/>
            </w:tcBorders>
          </w:tcPr>
          <w:p w14:paraId="33E8B2AE" w14:textId="5B902A5B" w:rsidR="005C42FA" w:rsidRPr="004361D9" w:rsidRDefault="005C42FA" w:rsidP="005C42FA">
            <w:pPr>
              <w:spacing w:after="0" w:line="240" w:lineRule="auto"/>
              <w:rPr>
                <w:rFonts w:ascii="Arial" w:hAnsi="Arial" w:cs="Arial"/>
                <w:sz w:val="20"/>
              </w:rPr>
            </w:pPr>
            <w:r w:rsidRPr="004361D9">
              <w:rPr>
                <w:rFonts w:ascii="Arial" w:hAnsi="Arial" w:cs="Arial"/>
                <w:sz w:val="20"/>
              </w:rPr>
              <w:t xml:space="preserve">The teacher </w:t>
            </w:r>
            <w:r w:rsidR="000656D4" w:rsidRPr="004361D9">
              <w:rPr>
                <w:rFonts w:ascii="Arial" w:hAnsi="Arial" w:cs="Arial"/>
                <w:sz w:val="20"/>
              </w:rPr>
              <w:t xml:space="preserve">candidate </w:t>
            </w:r>
            <w:r w:rsidRPr="004361D9">
              <w:rPr>
                <w:rFonts w:ascii="Arial" w:hAnsi="Arial" w:cs="Arial"/>
                <w:sz w:val="20"/>
              </w:rPr>
              <w:t xml:space="preserve">challenges students by providing </w:t>
            </w:r>
            <w:r w:rsidRPr="00DF1EC8">
              <w:rPr>
                <w:rFonts w:ascii="Arial" w:hAnsi="Arial" w:cs="Arial"/>
                <w:b/>
                <w:sz w:val="20"/>
              </w:rPr>
              <w:t>appropriate</w:t>
            </w:r>
            <w:r w:rsidRPr="004361D9">
              <w:rPr>
                <w:rFonts w:ascii="Arial" w:hAnsi="Arial" w:cs="Arial"/>
                <w:sz w:val="20"/>
              </w:rPr>
              <w:t xml:space="preserve"> content and by developing skills which address individual learning differences.</w:t>
            </w:r>
          </w:p>
        </w:tc>
        <w:tc>
          <w:tcPr>
            <w:tcW w:w="1250" w:type="pct"/>
            <w:tcBorders>
              <w:bottom w:val="single" w:sz="4" w:space="0" w:color="auto"/>
            </w:tcBorders>
          </w:tcPr>
          <w:p w14:paraId="011B8539" w14:textId="44B5C4E4" w:rsidR="005C42FA" w:rsidRPr="004361D9" w:rsidRDefault="005C42FA" w:rsidP="005C42FA">
            <w:pPr>
              <w:spacing w:after="0" w:line="240" w:lineRule="auto"/>
              <w:rPr>
                <w:rFonts w:ascii="Arial" w:hAnsi="Arial" w:cs="Arial"/>
                <w:sz w:val="20"/>
              </w:rPr>
            </w:pPr>
            <w:r w:rsidRPr="004361D9">
              <w:rPr>
                <w:rFonts w:ascii="Arial" w:hAnsi="Arial" w:cs="Arial"/>
                <w:sz w:val="20"/>
              </w:rPr>
              <w:t xml:space="preserve">The teacher </w:t>
            </w:r>
            <w:r w:rsidR="000656D4" w:rsidRPr="004361D9">
              <w:rPr>
                <w:rFonts w:ascii="Arial" w:hAnsi="Arial" w:cs="Arial"/>
                <w:sz w:val="20"/>
              </w:rPr>
              <w:t xml:space="preserve">candidate </w:t>
            </w:r>
            <w:r w:rsidRPr="00DF1EC8">
              <w:rPr>
                <w:rFonts w:ascii="Arial" w:hAnsi="Arial" w:cs="Arial"/>
                <w:b/>
                <w:sz w:val="20"/>
              </w:rPr>
              <w:t>optimizes</w:t>
            </w:r>
            <w:r w:rsidRPr="004361D9">
              <w:rPr>
                <w:rFonts w:ascii="Arial" w:hAnsi="Arial" w:cs="Arial"/>
                <w:sz w:val="20"/>
              </w:rPr>
              <w:t xml:space="preserve"> students’ opportunities to learn by engaging them in critical and creative thinking and challenging activities tailored to address individual learning needs.</w:t>
            </w:r>
          </w:p>
        </w:tc>
      </w:tr>
      <w:tr w:rsidR="008B51B4" w:rsidRPr="004361D9" w14:paraId="2A5CD91A" w14:textId="77777777" w:rsidTr="59B61768">
        <w:trPr>
          <w:trHeight w:val="368"/>
        </w:trPr>
        <w:tc>
          <w:tcPr>
            <w:tcW w:w="5000" w:type="pct"/>
            <w:gridSpan w:val="4"/>
            <w:tcBorders>
              <w:bottom w:val="single" w:sz="4" w:space="0" w:color="auto"/>
            </w:tcBorders>
            <w:shd w:val="clear" w:color="auto" w:fill="800000"/>
            <w:vAlign w:val="center"/>
          </w:tcPr>
          <w:p w14:paraId="727C6C8A" w14:textId="5B917618" w:rsidR="008B51B4" w:rsidRPr="004361D9" w:rsidRDefault="008B51B4" w:rsidP="008B51B4">
            <w:pPr>
              <w:spacing w:after="0" w:line="240" w:lineRule="auto"/>
              <w:jc w:val="center"/>
              <w:rPr>
                <w:rFonts w:ascii="Arial" w:hAnsi="Arial" w:cs="Arial"/>
                <w:sz w:val="20"/>
              </w:rPr>
            </w:pPr>
            <w:r w:rsidRPr="004361D9">
              <w:rPr>
                <w:rFonts w:ascii="Arial" w:hAnsi="Arial" w:cs="Arial"/>
                <w:b/>
                <w:color w:val="FFFFFF" w:themeColor="background1"/>
                <w:sz w:val="20"/>
              </w:rPr>
              <w:t>Performance Standards 5: Assessment Strategies</w:t>
            </w:r>
          </w:p>
        </w:tc>
      </w:tr>
      <w:tr w:rsidR="008B51B4" w:rsidRPr="004361D9" w14:paraId="61B50145" w14:textId="77777777" w:rsidTr="59B61768">
        <w:trPr>
          <w:trHeight w:val="341"/>
        </w:trPr>
        <w:tc>
          <w:tcPr>
            <w:tcW w:w="1250" w:type="pct"/>
            <w:tcBorders>
              <w:bottom w:val="single" w:sz="4" w:space="0" w:color="auto"/>
            </w:tcBorders>
            <w:vAlign w:val="center"/>
          </w:tcPr>
          <w:p w14:paraId="68ACC982" w14:textId="14AF71B1" w:rsidR="008B51B4" w:rsidRPr="004361D9" w:rsidRDefault="008B51B4" w:rsidP="008B51B4">
            <w:pPr>
              <w:spacing w:after="0" w:line="240" w:lineRule="auto"/>
              <w:jc w:val="center"/>
              <w:rPr>
                <w:rFonts w:ascii="Arial" w:hAnsi="Arial" w:cs="Arial"/>
                <w:sz w:val="20"/>
              </w:rPr>
            </w:pPr>
            <w:r w:rsidRPr="004361D9">
              <w:rPr>
                <w:rFonts w:ascii="Arial" w:hAnsi="Arial" w:cs="Arial"/>
                <w:b/>
                <w:sz w:val="20"/>
              </w:rPr>
              <w:t>Ineffective</w:t>
            </w:r>
          </w:p>
        </w:tc>
        <w:tc>
          <w:tcPr>
            <w:tcW w:w="1250" w:type="pct"/>
            <w:tcBorders>
              <w:bottom w:val="single" w:sz="4" w:space="0" w:color="auto"/>
            </w:tcBorders>
            <w:vAlign w:val="center"/>
          </w:tcPr>
          <w:p w14:paraId="47BB6A06" w14:textId="29A94607" w:rsidR="008B51B4" w:rsidRPr="004361D9" w:rsidRDefault="008B51B4" w:rsidP="008B51B4">
            <w:pPr>
              <w:spacing w:after="0" w:line="240" w:lineRule="auto"/>
              <w:jc w:val="center"/>
              <w:rPr>
                <w:rFonts w:ascii="Arial" w:hAnsi="Arial" w:cs="Arial"/>
                <w:sz w:val="20"/>
              </w:rPr>
            </w:pPr>
            <w:r w:rsidRPr="004361D9">
              <w:rPr>
                <w:rFonts w:ascii="Arial" w:hAnsi="Arial" w:cs="Arial"/>
                <w:b/>
                <w:sz w:val="20"/>
              </w:rPr>
              <w:t>Needs Development</w:t>
            </w:r>
          </w:p>
        </w:tc>
        <w:tc>
          <w:tcPr>
            <w:tcW w:w="1250" w:type="pct"/>
            <w:tcBorders>
              <w:bottom w:val="single" w:sz="4" w:space="0" w:color="auto"/>
            </w:tcBorders>
            <w:vAlign w:val="center"/>
          </w:tcPr>
          <w:p w14:paraId="7BDF544C" w14:textId="5DF05342" w:rsidR="008B51B4" w:rsidRPr="004361D9" w:rsidRDefault="008B51B4" w:rsidP="008B51B4">
            <w:pPr>
              <w:spacing w:after="0" w:line="240" w:lineRule="auto"/>
              <w:jc w:val="center"/>
              <w:rPr>
                <w:rFonts w:ascii="Arial" w:hAnsi="Arial" w:cs="Arial"/>
                <w:sz w:val="20"/>
              </w:rPr>
            </w:pPr>
            <w:r w:rsidRPr="004361D9">
              <w:rPr>
                <w:rFonts w:ascii="Arial" w:hAnsi="Arial" w:cs="Arial"/>
                <w:b/>
                <w:sz w:val="20"/>
              </w:rPr>
              <w:t>Proficient</w:t>
            </w:r>
          </w:p>
        </w:tc>
        <w:tc>
          <w:tcPr>
            <w:tcW w:w="1250" w:type="pct"/>
            <w:tcBorders>
              <w:bottom w:val="single" w:sz="4" w:space="0" w:color="auto"/>
            </w:tcBorders>
            <w:vAlign w:val="center"/>
          </w:tcPr>
          <w:p w14:paraId="41B1EBEF" w14:textId="67B6E736" w:rsidR="008B51B4" w:rsidRPr="004361D9" w:rsidRDefault="008B51B4" w:rsidP="008B51B4">
            <w:pPr>
              <w:spacing w:after="0" w:line="240" w:lineRule="auto"/>
              <w:jc w:val="center"/>
              <w:rPr>
                <w:rFonts w:ascii="Arial" w:hAnsi="Arial" w:cs="Arial"/>
                <w:sz w:val="20"/>
              </w:rPr>
            </w:pPr>
            <w:r w:rsidRPr="004361D9">
              <w:rPr>
                <w:rFonts w:ascii="Arial" w:hAnsi="Arial" w:cs="Arial"/>
                <w:b/>
                <w:sz w:val="20"/>
              </w:rPr>
              <w:t>Exemplary</w:t>
            </w:r>
          </w:p>
        </w:tc>
      </w:tr>
      <w:tr w:rsidR="008B51B4" w:rsidRPr="004361D9" w14:paraId="7EAAAB66" w14:textId="77777777" w:rsidTr="59B61768">
        <w:trPr>
          <w:trHeight w:val="1565"/>
        </w:trPr>
        <w:tc>
          <w:tcPr>
            <w:tcW w:w="1250" w:type="pct"/>
            <w:tcBorders>
              <w:bottom w:val="single" w:sz="4" w:space="0" w:color="auto"/>
            </w:tcBorders>
          </w:tcPr>
          <w:p w14:paraId="01E6F36B" w14:textId="0C4F44E2" w:rsidR="008B51B4" w:rsidRPr="004361D9" w:rsidRDefault="047AFA49" w:rsidP="472BDCAB">
            <w:pPr>
              <w:spacing w:after="0" w:line="240" w:lineRule="auto"/>
              <w:rPr>
                <w:rFonts w:ascii="Arial" w:hAnsi="Arial" w:cs="Arial"/>
                <w:sz w:val="20"/>
                <w:szCs w:val="20"/>
              </w:rPr>
            </w:pPr>
            <w:r w:rsidRPr="59B61768">
              <w:rPr>
                <w:rFonts w:ascii="Arial" w:hAnsi="Arial" w:cs="Arial"/>
                <w:sz w:val="20"/>
                <w:szCs w:val="20"/>
              </w:rPr>
              <w:t xml:space="preserve">The teacher </w:t>
            </w:r>
            <w:r w:rsidR="000656D4" w:rsidRPr="59B61768">
              <w:rPr>
                <w:rFonts w:ascii="Arial" w:hAnsi="Arial" w:cs="Arial"/>
                <w:sz w:val="20"/>
                <w:szCs w:val="20"/>
              </w:rPr>
              <w:t xml:space="preserve">candidate </w:t>
            </w:r>
            <w:r w:rsidRPr="59B61768">
              <w:rPr>
                <w:rFonts w:ascii="Arial" w:hAnsi="Arial" w:cs="Arial"/>
                <w:sz w:val="20"/>
                <w:szCs w:val="20"/>
              </w:rPr>
              <w:t xml:space="preserve">chooses an </w:t>
            </w:r>
            <w:r w:rsidRPr="59B61768">
              <w:rPr>
                <w:rFonts w:ascii="Arial" w:hAnsi="Arial" w:cs="Arial"/>
                <w:b/>
                <w:bCs/>
                <w:sz w:val="20"/>
                <w:szCs w:val="20"/>
              </w:rPr>
              <w:t>inadequate variety</w:t>
            </w:r>
            <w:r w:rsidRPr="59B61768">
              <w:rPr>
                <w:rFonts w:ascii="Arial" w:hAnsi="Arial" w:cs="Arial"/>
                <w:sz w:val="20"/>
                <w:szCs w:val="20"/>
              </w:rPr>
              <w:t xml:space="preserve"> of diagnostic, formative, and summative assessment strategies or the instruments are </w:t>
            </w:r>
            <w:r w:rsidRPr="59B61768">
              <w:rPr>
                <w:rFonts w:ascii="Arial" w:hAnsi="Arial" w:cs="Arial"/>
                <w:b/>
                <w:bCs/>
                <w:sz w:val="20"/>
                <w:szCs w:val="20"/>
              </w:rPr>
              <w:t>not appropriate</w:t>
            </w:r>
            <w:r w:rsidRPr="59B61768">
              <w:rPr>
                <w:rFonts w:ascii="Arial" w:hAnsi="Arial" w:cs="Arial"/>
                <w:sz w:val="20"/>
                <w:szCs w:val="20"/>
              </w:rPr>
              <w:t xml:space="preserve"> for the content or student population.</w:t>
            </w:r>
          </w:p>
        </w:tc>
        <w:tc>
          <w:tcPr>
            <w:tcW w:w="1250" w:type="pct"/>
            <w:tcBorders>
              <w:bottom w:val="single" w:sz="4" w:space="0" w:color="auto"/>
            </w:tcBorders>
          </w:tcPr>
          <w:p w14:paraId="1414FCFB" w14:textId="5248B650" w:rsidR="008B51B4" w:rsidRPr="004361D9" w:rsidRDefault="008B51B4" w:rsidP="008B51B4">
            <w:pPr>
              <w:spacing w:after="0" w:line="240" w:lineRule="auto"/>
              <w:rPr>
                <w:rFonts w:ascii="Arial" w:hAnsi="Arial" w:cs="Arial"/>
                <w:sz w:val="20"/>
              </w:rPr>
            </w:pPr>
            <w:r w:rsidRPr="004361D9">
              <w:rPr>
                <w:rFonts w:ascii="Arial" w:hAnsi="Arial" w:cs="Arial"/>
                <w:sz w:val="20"/>
              </w:rPr>
              <w:t>The t</w:t>
            </w:r>
            <w:r w:rsidR="001B36A6" w:rsidRPr="004361D9">
              <w:rPr>
                <w:rFonts w:ascii="Arial" w:hAnsi="Arial" w:cs="Arial"/>
                <w:sz w:val="20"/>
              </w:rPr>
              <w:t>eacher</w:t>
            </w:r>
            <w:r w:rsidR="000656D4" w:rsidRPr="004361D9">
              <w:rPr>
                <w:rFonts w:ascii="Arial" w:hAnsi="Arial" w:cs="Arial"/>
                <w:sz w:val="20"/>
              </w:rPr>
              <w:t xml:space="preserve"> candidate</w:t>
            </w:r>
            <w:r w:rsidR="001B36A6" w:rsidRPr="004361D9">
              <w:rPr>
                <w:rFonts w:ascii="Arial" w:hAnsi="Arial" w:cs="Arial"/>
                <w:sz w:val="20"/>
              </w:rPr>
              <w:t xml:space="preserve"> </w:t>
            </w:r>
            <w:r w:rsidR="001B36A6" w:rsidRPr="00DF1EC8">
              <w:rPr>
                <w:rFonts w:ascii="Arial" w:hAnsi="Arial" w:cs="Arial"/>
                <w:b/>
                <w:sz w:val="20"/>
              </w:rPr>
              <w:t>inconsistently</w:t>
            </w:r>
            <w:r w:rsidR="001B36A6" w:rsidRPr="004361D9">
              <w:rPr>
                <w:rFonts w:ascii="Arial" w:hAnsi="Arial" w:cs="Arial"/>
                <w:sz w:val="20"/>
              </w:rPr>
              <w:t xml:space="preserve"> chooses a </w:t>
            </w:r>
            <w:r w:rsidRPr="004361D9">
              <w:rPr>
                <w:rFonts w:ascii="Arial" w:hAnsi="Arial" w:cs="Arial"/>
                <w:sz w:val="20"/>
              </w:rPr>
              <w:t xml:space="preserve">variety of diagnostic, formative, and summative assessment strategies or the instruments are </w:t>
            </w:r>
            <w:r w:rsidRPr="00DF1EC8">
              <w:rPr>
                <w:rFonts w:ascii="Arial" w:hAnsi="Arial" w:cs="Arial"/>
                <w:b/>
                <w:sz w:val="20"/>
              </w:rPr>
              <w:t>sometimes not appropriate</w:t>
            </w:r>
            <w:r w:rsidRPr="004361D9">
              <w:rPr>
                <w:rFonts w:ascii="Arial" w:hAnsi="Arial" w:cs="Arial"/>
                <w:sz w:val="20"/>
              </w:rPr>
              <w:t xml:space="preserve"> for the content or student population.</w:t>
            </w:r>
          </w:p>
        </w:tc>
        <w:tc>
          <w:tcPr>
            <w:tcW w:w="1250" w:type="pct"/>
            <w:tcBorders>
              <w:bottom w:val="single" w:sz="4" w:space="0" w:color="auto"/>
            </w:tcBorders>
          </w:tcPr>
          <w:p w14:paraId="0439EA01" w14:textId="4A86FFFE" w:rsidR="008B51B4" w:rsidRPr="004361D9" w:rsidRDefault="008B51B4" w:rsidP="008B51B4">
            <w:pPr>
              <w:spacing w:after="0" w:line="240" w:lineRule="auto"/>
              <w:rPr>
                <w:rFonts w:ascii="Arial" w:hAnsi="Arial" w:cs="Arial"/>
                <w:sz w:val="20"/>
              </w:rPr>
            </w:pPr>
            <w:r w:rsidRPr="004361D9">
              <w:rPr>
                <w:rFonts w:ascii="Arial" w:hAnsi="Arial" w:cs="Arial"/>
                <w:sz w:val="20"/>
              </w:rPr>
              <w:t xml:space="preserve">The teacher </w:t>
            </w:r>
            <w:r w:rsidR="000656D4" w:rsidRPr="004361D9">
              <w:rPr>
                <w:rFonts w:ascii="Arial" w:hAnsi="Arial" w:cs="Arial"/>
                <w:sz w:val="20"/>
              </w:rPr>
              <w:t xml:space="preserve">candidate </w:t>
            </w:r>
            <w:r w:rsidRPr="00DF1EC8">
              <w:rPr>
                <w:rFonts w:ascii="Arial" w:hAnsi="Arial" w:cs="Arial"/>
                <w:b/>
                <w:sz w:val="20"/>
              </w:rPr>
              <w:t>systematically</w:t>
            </w:r>
            <w:r w:rsidRPr="004361D9">
              <w:rPr>
                <w:rFonts w:ascii="Arial" w:hAnsi="Arial" w:cs="Arial"/>
                <w:sz w:val="20"/>
              </w:rPr>
              <w:t xml:space="preserve"> and </w:t>
            </w:r>
            <w:r w:rsidRPr="00DF1EC8">
              <w:rPr>
                <w:rFonts w:ascii="Arial" w:hAnsi="Arial" w:cs="Arial"/>
                <w:b/>
                <w:sz w:val="20"/>
              </w:rPr>
              <w:t>consistently</w:t>
            </w:r>
            <w:r w:rsidRPr="004361D9">
              <w:rPr>
                <w:rFonts w:ascii="Arial" w:hAnsi="Arial" w:cs="Arial"/>
                <w:sz w:val="20"/>
              </w:rPr>
              <w:t xml:space="preserve"> chooses a variety of diagnostic, formative, and summative assessment strategies and instruments that are </w:t>
            </w:r>
            <w:r w:rsidRPr="00DF1EC8">
              <w:rPr>
                <w:rFonts w:ascii="Arial" w:hAnsi="Arial" w:cs="Arial"/>
                <w:b/>
                <w:sz w:val="20"/>
              </w:rPr>
              <w:t>valid</w:t>
            </w:r>
            <w:r w:rsidRPr="004361D9">
              <w:rPr>
                <w:rFonts w:ascii="Arial" w:hAnsi="Arial" w:cs="Arial"/>
                <w:sz w:val="20"/>
              </w:rPr>
              <w:t xml:space="preserve"> and </w:t>
            </w:r>
            <w:r w:rsidRPr="00DF1EC8">
              <w:rPr>
                <w:rFonts w:ascii="Arial" w:hAnsi="Arial" w:cs="Arial"/>
                <w:b/>
                <w:sz w:val="20"/>
              </w:rPr>
              <w:t>appropriate</w:t>
            </w:r>
            <w:r w:rsidRPr="004361D9">
              <w:rPr>
                <w:rFonts w:ascii="Arial" w:hAnsi="Arial" w:cs="Arial"/>
                <w:sz w:val="20"/>
              </w:rPr>
              <w:t xml:space="preserve"> for the content and student population.</w:t>
            </w:r>
          </w:p>
        </w:tc>
        <w:tc>
          <w:tcPr>
            <w:tcW w:w="1250" w:type="pct"/>
            <w:tcBorders>
              <w:bottom w:val="single" w:sz="4" w:space="0" w:color="auto"/>
            </w:tcBorders>
          </w:tcPr>
          <w:p w14:paraId="6493BBEE" w14:textId="38178073" w:rsidR="008B51B4" w:rsidRPr="004361D9" w:rsidRDefault="008B51B4" w:rsidP="008B51B4">
            <w:pPr>
              <w:spacing w:after="0" w:line="240" w:lineRule="auto"/>
              <w:rPr>
                <w:rFonts w:ascii="Arial" w:hAnsi="Arial" w:cs="Arial"/>
                <w:sz w:val="20"/>
              </w:rPr>
            </w:pPr>
            <w:r w:rsidRPr="004361D9">
              <w:rPr>
                <w:rFonts w:ascii="Arial" w:hAnsi="Arial" w:cs="Arial"/>
                <w:sz w:val="20"/>
              </w:rPr>
              <w:t xml:space="preserve">The teacher </w:t>
            </w:r>
            <w:r w:rsidR="000656D4" w:rsidRPr="004361D9">
              <w:rPr>
                <w:rFonts w:ascii="Arial" w:hAnsi="Arial" w:cs="Arial"/>
                <w:sz w:val="20"/>
              </w:rPr>
              <w:t xml:space="preserve">candidate </w:t>
            </w:r>
            <w:r w:rsidRPr="00DF1EC8">
              <w:rPr>
                <w:rFonts w:ascii="Arial" w:hAnsi="Arial" w:cs="Arial"/>
                <w:b/>
                <w:sz w:val="20"/>
              </w:rPr>
              <w:t>continually</w:t>
            </w:r>
            <w:r w:rsidRPr="004361D9">
              <w:rPr>
                <w:rFonts w:ascii="Arial" w:hAnsi="Arial" w:cs="Arial"/>
                <w:sz w:val="20"/>
              </w:rPr>
              <w:t xml:space="preserve"> demonstrates </w:t>
            </w:r>
            <w:r w:rsidRPr="00DF1EC8">
              <w:rPr>
                <w:rFonts w:ascii="Arial" w:hAnsi="Arial" w:cs="Arial"/>
                <w:b/>
                <w:sz w:val="20"/>
              </w:rPr>
              <w:t>expertise</w:t>
            </w:r>
            <w:r w:rsidRPr="004361D9">
              <w:rPr>
                <w:rFonts w:ascii="Arial" w:hAnsi="Arial" w:cs="Arial"/>
                <w:sz w:val="20"/>
              </w:rPr>
              <w:t xml:space="preserve"> and leads others to determine and develop a variety of strategies and instruments that are valid and appropriate for the content and student population and </w:t>
            </w:r>
            <w:r w:rsidRPr="00DF1EC8">
              <w:rPr>
                <w:rFonts w:ascii="Arial" w:hAnsi="Arial" w:cs="Arial"/>
                <w:b/>
                <w:sz w:val="20"/>
              </w:rPr>
              <w:t>guides students to monitor and reflect on their own academic progress</w:t>
            </w:r>
            <w:r w:rsidRPr="004361D9">
              <w:rPr>
                <w:rFonts w:ascii="Arial" w:hAnsi="Arial" w:cs="Arial"/>
                <w:sz w:val="20"/>
              </w:rPr>
              <w:t xml:space="preserve">. </w:t>
            </w:r>
          </w:p>
          <w:p w14:paraId="3CD2D10D" w14:textId="29832C8A" w:rsidR="008B51B4" w:rsidRPr="004361D9" w:rsidRDefault="008B51B4" w:rsidP="008B51B4">
            <w:pPr>
              <w:spacing w:after="0" w:line="240" w:lineRule="auto"/>
              <w:rPr>
                <w:rFonts w:ascii="Arial" w:hAnsi="Arial" w:cs="Arial"/>
                <w:sz w:val="20"/>
              </w:rPr>
            </w:pPr>
          </w:p>
        </w:tc>
      </w:tr>
    </w:tbl>
    <w:p w14:paraId="0AE4A801" w14:textId="4158C713" w:rsidR="001B36A6" w:rsidRPr="004361D9" w:rsidRDefault="001B36A6">
      <w:pPr>
        <w:rPr>
          <w:rFonts w:ascii="Arial" w:hAnsi="Arial" w:cs="Arial"/>
          <w:sz w:val="20"/>
        </w:rPr>
      </w:pPr>
    </w:p>
    <w:p w14:paraId="05D9F205" w14:textId="77777777" w:rsidR="001B36A6" w:rsidRPr="004361D9" w:rsidRDefault="001B36A6">
      <w:pPr>
        <w:spacing w:after="0" w:line="240" w:lineRule="auto"/>
        <w:rPr>
          <w:rFonts w:ascii="Arial" w:hAnsi="Arial" w:cs="Arial"/>
          <w:sz w:val="20"/>
        </w:rPr>
      </w:pPr>
      <w:r w:rsidRPr="004361D9">
        <w:rPr>
          <w:rFonts w:ascii="Arial" w:hAnsi="Arial" w:cs="Arial"/>
          <w:sz w:val="20"/>
        </w:rPr>
        <w:br w:type="page"/>
      </w:r>
    </w:p>
    <w:tbl>
      <w:tblPr>
        <w:tblStyle w:val="TableGrid"/>
        <w:tblW w:w="5000" w:type="pct"/>
        <w:tblLook w:val="04A0" w:firstRow="1" w:lastRow="0" w:firstColumn="1" w:lastColumn="0" w:noHBand="0" w:noVBand="1"/>
      </w:tblPr>
      <w:tblGrid>
        <w:gridCol w:w="3237"/>
        <w:gridCol w:w="3237"/>
        <w:gridCol w:w="3238"/>
        <w:gridCol w:w="3238"/>
      </w:tblGrid>
      <w:tr w:rsidR="008B51B4" w:rsidRPr="004361D9" w14:paraId="747DD218" w14:textId="77777777" w:rsidTr="005478F6">
        <w:trPr>
          <w:trHeight w:val="368"/>
        </w:trPr>
        <w:tc>
          <w:tcPr>
            <w:tcW w:w="5000" w:type="pct"/>
            <w:gridSpan w:val="4"/>
            <w:shd w:val="clear" w:color="auto" w:fill="800000"/>
            <w:vAlign w:val="center"/>
          </w:tcPr>
          <w:p w14:paraId="013F4D1C" w14:textId="7B09C119" w:rsidR="008B51B4" w:rsidRPr="004361D9" w:rsidRDefault="001B36A6" w:rsidP="00D17A33">
            <w:pPr>
              <w:spacing w:after="0" w:line="240" w:lineRule="auto"/>
              <w:jc w:val="center"/>
              <w:rPr>
                <w:rFonts w:ascii="Arial" w:hAnsi="Arial" w:cs="Arial"/>
                <w:b/>
                <w:color w:val="FFFFFF" w:themeColor="background1"/>
                <w:sz w:val="20"/>
              </w:rPr>
            </w:pPr>
            <w:r w:rsidRPr="004361D9">
              <w:rPr>
                <w:rFonts w:ascii="Arial" w:hAnsi="Arial" w:cs="Arial"/>
                <w:b/>
                <w:color w:val="FFFFFF" w:themeColor="background1"/>
                <w:sz w:val="20"/>
              </w:rPr>
              <w:lastRenderedPageBreak/>
              <w:t>P</w:t>
            </w:r>
            <w:r w:rsidR="008B51B4" w:rsidRPr="004361D9">
              <w:rPr>
                <w:rFonts w:ascii="Arial" w:hAnsi="Arial" w:cs="Arial"/>
                <w:b/>
                <w:color w:val="FFFFFF" w:themeColor="background1"/>
                <w:sz w:val="20"/>
              </w:rPr>
              <w:t xml:space="preserve">erformance Standards 6: Assessment Uses </w:t>
            </w:r>
          </w:p>
        </w:tc>
      </w:tr>
      <w:tr w:rsidR="008B51B4" w:rsidRPr="004361D9" w14:paraId="7B980CB8" w14:textId="77777777" w:rsidTr="005C42FA">
        <w:trPr>
          <w:trHeight w:val="368"/>
        </w:trPr>
        <w:tc>
          <w:tcPr>
            <w:tcW w:w="1250" w:type="pct"/>
            <w:vAlign w:val="center"/>
          </w:tcPr>
          <w:p w14:paraId="19F1DDA4" w14:textId="1E799E56" w:rsidR="008B51B4" w:rsidRPr="004361D9" w:rsidRDefault="008B51B4" w:rsidP="005C42FA">
            <w:pPr>
              <w:spacing w:after="0" w:line="240" w:lineRule="auto"/>
              <w:jc w:val="center"/>
              <w:rPr>
                <w:rFonts w:ascii="Arial" w:hAnsi="Arial" w:cs="Arial"/>
                <w:b/>
                <w:sz w:val="20"/>
              </w:rPr>
            </w:pPr>
            <w:r w:rsidRPr="004361D9">
              <w:rPr>
                <w:rFonts w:ascii="Arial" w:hAnsi="Arial" w:cs="Arial"/>
                <w:b/>
                <w:sz w:val="20"/>
              </w:rPr>
              <w:t>Ineffective</w:t>
            </w:r>
          </w:p>
        </w:tc>
        <w:tc>
          <w:tcPr>
            <w:tcW w:w="1250" w:type="pct"/>
            <w:vAlign w:val="center"/>
          </w:tcPr>
          <w:p w14:paraId="6ED0AE06" w14:textId="5B211D54" w:rsidR="008B51B4" w:rsidRPr="004361D9" w:rsidRDefault="008B51B4" w:rsidP="005C42FA">
            <w:pPr>
              <w:spacing w:after="0" w:line="240" w:lineRule="auto"/>
              <w:jc w:val="center"/>
              <w:rPr>
                <w:rFonts w:ascii="Arial" w:hAnsi="Arial" w:cs="Arial"/>
                <w:b/>
                <w:sz w:val="20"/>
              </w:rPr>
            </w:pPr>
            <w:r w:rsidRPr="004361D9">
              <w:rPr>
                <w:rFonts w:ascii="Arial" w:hAnsi="Arial" w:cs="Arial"/>
                <w:b/>
                <w:sz w:val="20"/>
              </w:rPr>
              <w:t>Needs Development</w:t>
            </w:r>
          </w:p>
        </w:tc>
        <w:tc>
          <w:tcPr>
            <w:tcW w:w="1250" w:type="pct"/>
            <w:vAlign w:val="center"/>
          </w:tcPr>
          <w:p w14:paraId="56B10707" w14:textId="5F3DE8C0" w:rsidR="008B51B4" w:rsidRPr="004361D9" w:rsidRDefault="008B51B4" w:rsidP="005C42FA">
            <w:pPr>
              <w:spacing w:after="0" w:line="240" w:lineRule="auto"/>
              <w:jc w:val="center"/>
              <w:rPr>
                <w:rFonts w:ascii="Arial" w:hAnsi="Arial" w:cs="Arial"/>
                <w:b/>
                <w:sz w:val="20"/>
              </w:rPr>
            </w:pPr>
            <w:r w:rsidRPr="004361D9">
              <w:rPr>
                <w:rFonts w:ascii="Arial" w:hAnsi="Arial" w:cs="Arial"/>
                <w:b/>
                <w:sz w:val="20"/>
              </w:rPr>
              <w:t>Proficient</w:t>
            </w:r>
          </w:p>
        </w:tc>
        <w:tc>
          <w:tcPr>
            <w:tcW w:w="1250" w:type="pct"/>
            <w:vAlign w:val="center"/>
          </w:tcPr>
          <w:p w14:paraId="60677248" w14:textId="3E2C1615" w:rsidR="008B51B4" w:rsidRPr="004361D9" w:rsidRDefault="008B51B4" w:rsidP="005C42FA">
            <w:pPr>
              <w:spacing w:after="0" w:line="240" w:lineRule="auto"/>
              <w:jc w:val="center"/>
              <w:rPr>
                <w:rFonts w:ascii="Arial" w:hAnsi="Arial" w:cs="Arial"/>
                <w:b/>
                <w:sz w:val="20"/>
              </w:rPr>
            </w:pPr>
            <w:r w:rsidRPr="004361D9">
              <w:rPr>
                <w:rFonts w:ascii="Arial" w:hAnsi="Arial" w:cs="Arial"/>
                <w:b/>
                <w:sz w:val="20"/>
              </w:rPr>
              <w:t>Exemplary</w:t>
            </w:r>
          </w:p>
        </w:tc>
      </w:tr>
      <w:tr w:rsidR="008B51B4" w:rsidRPr="004361D9" w14:paraId="6A3C0CDF" w14:textId="77777777" w:rsidTr="005C42FA">
        <w:trPr>
          <w:trHeight w:val="1565"/>
        </w:trPr>
        <w:tc>
          <w:tcPr>
            <w:tcW w:w="1250" w:type="pct"/>
            <w:tcBorders>
              <w:bottom w:val="single" w:sz="4" w:space="0" w:color="auto"/>
            </w:tcBorders>
          </w:tcPr>
          <w:p w14:paraId="132CE383" w14:textId="78A7990F" w:rsidR="008B51B4" w:rsidRPr="004361D9" w:rsidRDefault="008B51B4" w:rsidP="005C42FA">
            <w:pPr>
              <w:spacing w:after="0" w:line="240" w:lineRule="auto"/>
              <w:rPr>
                <w:rFonts w:ascii="Arial" w:hAnsi="Arial" w:cs="Arial"/>
                <w:sz w:val="20"/>
              </w:rPr>
            </w:pPr>
            <w:r w:rsidRPr="004361D9">
              <w:rPr>
                <w:rFonts w:ascii="Arial" w:hAnsi="Arial" w:cs="Arial"/>
                <w:sz w:val="20"/>
              </w:rPr>
              <w:t xml:space="preserve">The teacher </w:t>
            </w:r>
            <w:r w:rsidR="000656D4" w:rsidRPr="004361D9">
              <w:rPr>
                <w:rFonts w:ascii="Arial" w:hAnsi="Arial" w:cs="Arial"/>
                <w:sz w:val="20"/>
              </w:rPr>
              <w:t xml:space="preserve">candidate </w:t>
            </w:r>
            <w:r w:rsidRPr="00DF1EC8">
              <w:rPr>
                <w:rFonts w:ascii="Arial" w:hAnsi="Arial" w:cs="Arial"/>
                <w:b/>
                <w:sz w:val="20"/>
              </w:rPr>
              <w:t>does not</w:t>
            </w:r>
            <w:r w:rsidRPr="004361D9">
              <w:rPr>
                <w:rFonts w:ascii="Arial" w:hAnsi="Arial" w:cs="Arial"/>
                <w:sz w:val="20"/>
              </w:rPr>
              <w:t xml:space="preserve"> gather, analyze, or use relevant data to measure student progress, to inform instructional content and delivery methods, or</w:t>
            </w:r>
            <w:r w:rsidRPr="004361D9">
              <w:rPr>
                <w:rFonts w:ascii="Arial" w:hAnsi="Arial" w:cs="Arial"/>
                <w:b/>
                <w:sz w:val="20"/>
              </w:rPr>
              <w:t xml:space="preserve"> </w:t>
            </w:r>
            <w:r w:rsidR="001B36A6" w:rsidRPr="004361D9">
              <w:rPr>
                <w:rFonts w:ascii="Arial" w:hAnsi="Arial" w:cs="Arial"/>
                <w:sz w:val="20"/>
              </w:rPr>
              <w:t xml:space="preserve">to provide feedback in a </w:t>
            </w:r>
            <w:r w:rsidRPr="004361D9">
              <w:rPr>
                <w:rFonts w:ascii="Arial" w:hAnsi="Arial" w:cs="Arial"/>
                <w:sz w:val="20"/>
              </w:rPr>
              <w:t>constructive or timely manner.</w:t>
            </w:r>
          </w:p>
        </w:tc>
        <w:tc>
          <w:tcPr>
            <w:tcW w:w="1250" w:type="pct"/>
            <w:tcBorders>
              <w:bottom w:val="single" w:sz="4" w:space="0" w:color="auto"/>
            </w:tcBorders>
          </w:tcPr>
          <w:p w14:paraId="3C20C506" w14:textId="50A7DA1F" w:rsidR="008B51B4" w:rsidRPr="004361D9" w:rsidRDefault="008B51B4" w:rsidP="005C42FA">
            <w:pPr>
              <w:spacing w:after="0" w:line="240" w:lineRule="auto"/>
              <w:rPr>
                <w:rFonts w:ascii="Arial" w:hAnsi="Arial" w:cs="Arial"/>
                <w:sz w:val="20"/>
              </w:rPr>
            </w:pPr>
            <w:r w:rsidRPr="004361D9">
              <w:rPr>
                <w:rFonts w:ascii="Arial" w:hAnsi="Arial" w:cs="Arial"/>
                <w:sz w:val="20"/>
              </w:rPr>
              <w:t xml:space="preserve">The teacher </w:t>
            </w:r>
            <w:r w:rsidR="000656D4" w:rsidRPr="004361D9">
              <w:rPr>
                <w:rFonts w:ascii="Arial" w:hAnsi="Arial" w:cs="Arial"/>
                <w:sz w:val="20"/>
              </w:rPr>
              <w:t xml:space="preserve">candidate </w:t>
            </w:r>
            <w:r w:rsidRPr="00DF1EC8">
              <w:rPr>
                <w:rFonts w:ascii="Arial" w:hAnsi="Arial" w:cs="Arial"/>
                <w:b/>
                <w:sz w:val="20"/>
              </w:rPr>
              <w:t>inconsistently</w:t>
            </w:r>
            <w:r w:rsidRPr="004361D9">
              <w:rPr>
                <w:rFonts w:ascii="Arial" w:hAnsi="Arial" w:cs="Arial"/>
                <w:sz w:val="20"/>
              </w:rPr>
              <w:t xml:space="preserve"> gathers, analyzes, or uses relevant data to measure student progress, inconsistently uses data to inform instructional content and delivery methods, or inconsistently provides timely or constructive feedback.</w:t>
            </w:r>
          </w:p>
        </w:tc>
        <w:tc>
          <w:tcPr>
            <w:tcW w:w="1250" w:type="pct"/>
            <w:tcBorders>
              <w:bottom w:val="single" w:sz="4" w:space="0" w:color="auto"/>
            </w:tcBorders>
          </w:tcPr>
          <w:p w14:paraId="50334601" w14:textId="5267B2E6" w:rsidR="008B51B4" w:rsidRPr="004361D9" w:rsidRDefault="008B51B4" w:rsidP="005C42FA">
            <w:pPr>
              <w:spacing w:after="0" w:line="240" w:lineRule="auto"/>
              <w:rPr>
                <w:rFonts w:ascii="Arial" w:hAnsi="Arial" w:cs="Arial"/>
                <w:sz w:val="20"/>
              </w:rPr>
            </w:pPr>
            <w:r w:rsidRPr="004361D9">
              <w:rPr>
                <w:rFonts w:ascii="Arial" w:hAnsi="Arial" w:cs="Arial"/>
                <w:sz w:val="20"/>
              </w:rPr>
              <w:t xml:space="preserve">The teacher </w:t>
            </w:r>
            <w:r w:rsidR="000656D4" w:rsidRPr="004361D9">
              <w:rPr>
                <w:rFonts w:ascii="Arial" w:hAnsi="Arial" w:cs="Arial"/>
                <w:sz w:val="20"/>
              </w:rPr>
              <w:t xml:space="preserve">candidate </w:t>
            </w:r>
            <w:r w:rsidRPr="00DF1EC8">
              <w:rPr>
                <w:rFonts w:ascii="Arial" w:hAnsi="Arial" w:cs="Arial"/>
                <w:b/>
                <w:sz w:val="20"/>
              </w:rPr>
              <w:t>systematically</w:t>
            </w:r>
            <w:r w:rsidRPr="004361D9">
              <w:rPr>
                <w:rFonts w:ascii="Arial" w:hAnsi="Arial" w:cs="Arial"/>
                <w:sz w:val="20"/>
              </w:rPr>
              <w:t xml:space="preserve"> gathers, analyzes, and uses relevant data to measure student progress, to inform instructional content and delivery methods, and to provide timely and constructive feedback to both students and parents.</w:t>
            </w:r>
          </w:p>
        </w:tc>
        <w:tc>
          <w:tcPr>
            <w:tcW w:w="1250" w:type="pct"/>
            <w:tcBorders>
              <w:bottom w:val="single" w:sz="4" w:space="0" w:color="auto"/>
            </w:tcBorders>
          </w:tcPr>
          <w:p w14:paraId="28069ACE" w14:textId="6F470103" w:rsidR="008B51B4" w:rsidRPr="004361D9" w:rsidRDefault="008B51B4" w:rsidP="00210C62">
            <w:pPr>
              <w:spacing w:after="0" w:line="240" w:lineRule="auto"/>
              <w:rPr>
                <w:rFonts w:ascii="Arial" w:hAnsi="Arial" w:cs="Arial"/>
                <w:sz w:val="20"/>
              </w:rPr>
            </w:pPr>
            <w:r w:rsidRPr="004361D9">
              <w:rPr>
                <w:rFonts w:ascii="Arial" w:hAnsi="Arial" w:cs="Arial"/>
                <w:sz w:val="20"/>
              </w:rPr>
              <w:t xml:space="preserve">The teacher </w:t>
            </w:r>
            <w:r w:rsidR="000656D4" w:rsidRPr="004361D9">
              <w:rPr>
                <w:rFonts w:ascii="Arial" w:hAnsi="Arial" w:cs="Arial"/>
                <w:sz w:val="20"/>
              </w:rPr>
              <w:t xml:space="preserve">candidate </w:t>
            </w:r>
            <w:r w:rsidRPr="00DF1EC8">
              <w:rPr>
                <w:rFonts w:ascii="Arial" w:hAnsi="Arial" w:cs="Arial"/>
                <w:b/>
                <w:sz w:val="20"/>
              </w:rPr>
              <w:t>consistently</w:t>
            </w:r>
            <w:r w:rsidRPr="004361D9">
              <w:rPr>
                <w:rFonts w:ascii="Arial" w:hAnsi="Arial" w:cs="Arial"/>
                <w:sz w:val="20"/>
              </w:rPr>
              <w:t xml:space="preserve"> demonstrates </w:t>
            </w:r>
            <w:r w:rsidRPr="00DF1EC8">
              <w:rPr>
                <w:rFonts w:ascii="Arial" w:hAnsi="Arial" w:cs="Arial"/>
                <w:b/>
                <w:sz w:val="20"/>
              </w:rPr>
              <w:t>expertise</w:t>
            </w:r>
            <w:r w:rsidRPr="004361D9">
              <w:rPr>
                <w:rFonts w:ascii="Arial" w:hAnsi="Arial" w:cs="Arial"/>
                <w:sz w:val="20"/>
              </w:rPr>
              <w:t xml:space="preserve"> in using data to measure student progress and leads others in the effective use of data to inform instructional decisions. </w:t>
            </w:r>
          </w:p>
          <w:p w14:paraId="5A11717F" w14:textId="77777777" w:rsidR="008B51B4" w:rsidRPr="004361D9" w:rsidRDefault="008B51B4" w:rsidP="005C42FA">
            <w:pPr>
              <w:spacing w:after="0" w:line="240" w:lineRule="auto"/>
              <w:rPr>
                <w:rFonts w:ascii="Arial" w:hAnsi="Arial" w:cs="Arial"/>
                <w:sz w:val="20"/>
              </w:rPr>
            </w:pPr>
          </w:p>
        </w:tc>
      </w:tr>
      <w:tr w:rsidR="005C42FA" w:rsidRPr="004361D9" w14:paraId="0C96CB8A" w14:textId="77777777" w:rsidTr="005478F6">
        <w:trPr>
          <w:trHeight w:val="368"/>
        </w:trPr>
        <w:tc>
          <w:tcPr>
            <w:tcW w:w="5000" w:type="pct"/>
            <w:gridSpan w:val="4"/>
            <w:shd w:val="clear" w:color="auto" w:fill="800000"/>
            <w:vAlign w:val="center"/>
          </w:tcPr>
          <w:p w14:paraId="1CC6AAE5" w14:textId="77777777" w:rsidR="005C42FA" w:rsidRPr="004361D9" w:rsidRDefault="005C42FA" w:rsidP="005C42FA">
            <w:pPr>
              <w:spacing w:after="0" w:line="240" w:lineRule="auto"/>
              <w:jc w:val="center"/>
              <w:rPr>
                <w:rFonts w:ascii="Arial" w:hAnsi="Arial" w:cs="Arial"/>
                <w:b/>
                <w:color w:val="FFFFFF" w:themeColor="background1"/>
                <w:sz w:val="20"/>
              </w:rPr>
            </w:pPr>
            <w:r w:rsidRPr="004361D9">
              <w:rPr>
                <w:rFonts w:ascii="Arial" w:hAnsi="Arial" w:cs="Arial"/>
                <w:b/>
                <w:color w:val="FFFFFF" w:themeColor="background1"/>
                <w:sz w:val="20"/>
              </w:rPr>
              <w:t>Performance Standard 7: Positive Learning Environment</w:t>
            </w:r>
          </w:p>
        </w:tc>
      </w:tr>
      <w:tr w:rsidR="005C42FA" w:rsidRPr="004361D9" w14:paraId="1408723C" w14:textId="77777777" w:rsidTr="005C42FA">
        <w:trPr>
          <w:trHeight w:val="368"/>
        </w:trPr>
        <w:tc>
          <w:tcPr>
            <w:tcW w:w="1250" w:type="pct"/>
            <w:vAlign w:val="center"/>
          </w:tcPr>
          <w:p w14:paraId="100B3764" w14:textId="3CA6F587" w:rsidR="005C42FA" w:rsidRPr="004361D9" w:rsidRDefault="0028684F" w:rsidP="005C42FA">
            <w:pPr>
              <w:spacing w:after="0" w:line="240" w:lineRule="auto"/>
              <w:jc w:val="center"/>
              <w:rPr>
                <w:rFonts w:ascii="Arial" w:hAnsi="Arial" w:cs="Arial"/>
                <w:b/>
                <w:sz w:val="20"/>
              </w:rPr>
            </w:pPr>
            <w:r w:rsidRPr="004361D9">
              <w:rPr>
                <w:rFonts w:ascii="Arial" w:hAnsi="Arial" w:cs="Arial"/>
                <w:b/>
                <w:sz w:val="20"/>
              </w:rPr>
              <w:t>Ineffective</w:t>
            </w:r>
          </w:p>
        </w:tc>
        <w:tc>
          <w:tcPr>
            <w:tcW w:w="1250" w:type="pct"/>
            <w:vAlign w:val="center"/>
          </w:tcPr>
          <w:p w14:paraId="1958AB08" w14:textId="7EF9F70E" w:rsidR="005C42FA" w:rsidRPr="004361D9" w:rsidRDefault="0028684F" w:rsidP="005C42FA">
            <w:pPr>
              <w:spacing w:after="0" w:line="240" w:lineRule="auto"/>
              <w:jc w:val="center"/>
              <w:rPr>
                <w:rFonts w:ascii="Arial" w:hAnsi="Arial" w:cs="Arial"/>
                <w:b/>
                <w:sz w:val="20"/>
              </w:rPr>
            </w:pPr>
            <w:r w:rsidRPr="004361D9">
              <w:rPr>
                <w:rFonts w:ascii="Arial" w:hAnsi="Arial" w:cs="Arial"/>
                <w:b/>
                <w:sz w:val="20"/>
              </w:rPr>
              <w:t>Needs Development</w:t>
            </w:r>
          </w:p>
        </w:tc>
        <w:tc>
          <w:tcPr>
            <w:tcW w:w="1250" w:type="pct"/>
            <w:vAlign w:val="center"/>
          </w:tcPr>
          <w:p w14:paraId="79A6121E" w14:textId="77777777" w:rsidR="005C42FA" w:rsidRPr="004361D9" w:rsidRDefault="005C42FA" w:rsidP="005C42FA">
            <w:pPr>
              <w:spacing w:after="0" w:line="240" w:lineRule="auto"/>
              <w:jc w:val="center"/>
              <w:rPr>
                <w:rFonts w:ascii="Arial" w:hAnsi="Arial" w:cs="Arial"/>
                <w:b/>
                <w:sz w:val="20"/>
              </w:rPr>
            </w:pPr>
            <w:r w:rsidRPr="004361D9">
              <w:rPr>
                <w:rFonts w:ascii="Arial" w:hAnsi="Arial" w:cs="Arial"/>
                <w:b/>
                <w:sz w:val="20"/>
              </w:rPr>
              <w:t>Proficient</w:t>
            </w:r>
          </w:p>
        </w:tc>
        <w:tc>
          <w:tcPr>
            <w:tcW w:w="1250" w:type="pct"/>
            <w:vAlign w:val="center"/>
          </w:tcPr>
          <w:p w14:paraId="7311FC49" w14:textId="77777777" w:rsidR="005C42FA" w:rsidRPr="004361D9" w:rsidRDefault="005C42FA" w:rsidP="005C42FA">
            <w:pPr>
              <w:spacing w:after="0" w:line="240" w:lineRule="auto"/>
              <w:jc w:val="center"/>
              <w:rPr>
                <w:rFonts w:ascii="Arial" w:hAnsi="Arial" w:cs="Arial"/>
                <w:b/>
                <w:sz w:val="20"/>
              </w:rPr>
            </w:pPr>
            <w:r w:rsidRPr="004361D9">
              <w:rPr>
                <w:rFonts w:ascii="Arial" w:hAnsi="Arial" w:cs="Arial"/>
                <w:b/>
                <w:sz w:val="20"/>
              </w:rPr>
              <w:t>Exemplary</w:t>
            </w:r>
          </w:p>
        </w:tc>
      </w:tr>
      <w:tr w:rsidR="005C42FA" w:rsidRPr="004361D9" w14:paraId="0921AE81" w14:textId="77777777" w:rsidTr="005C42FA">
        <w:trPr>
          <w:trHeight w:val="1565"/>
        </w:trPr>
        <w:tc>
          <w:tcPr>
            <w:tcW w:w="1250" w:type="pct"/>
            <w:tcBorders>
              <w:bottom w:val="single" w:sz="4" w:space="0" w:color="auto"/>
            </w:tcBorders>
          </w:tcPr>
          <w:p w14:paraId="23132910" w14:textId="6331C836" w:rsidR="005C42FA" w:rsidRPr="004361D9" w:rsidRDefault="005C42FA" w:rsidP="005C42FA">
            <w:pPr>
              <w:spacing w:after="0" w:line="240" w:lineRule="auto"/>
              <w:rPr>
                <w:rFonts w:ascii="Arial" w:hAnsi="Arial" w:cs="Arial"/>
                <w:sz w:val="20"/>
              </w:rPr>
            </w:pPr>
            <w:r w:rsidRPr="004361D9">
              <w:rPr>
                <w:rFonts w:ascii="Arial" w:hAnsi="Arial" w:cs="Arial"/>
                <w:sz w:val="20"/>
              </w:rPr>
              <w:t xml:space="preserve">The teacher </w:t>
            </w:r>
            <w:r w:rsidR="000656D4" w:rsidRPr="004361D9">
              <w:rPr>
                <w:rFonts w:ascii="Arial" w:hAnsi="Arial" w:cs="Arial"/>
                <w:sz w:val="20"/>
              </w:rPr>
              <w:t xml:space="preserve">candidate </w:t>
            </w:r>
            <w:r w:rsidRPr="00DF1EC8">
              <w:rPr>
                <w:rFonts w:ascii="Arial" w:hAnsi="Arial" w:cs="Arial"/>
                <w:b/>
                <w:sz w:val="20"/>
              </w:rPr>
              <w:t>inadequately</w:t>
            </w:r>
            <w:r w:rsidRPr="004361D9">
              <w:rPr>
                <w:rFonts w:ascii="Arial" w:hAnsi="Arial" w:cs="Arial"/>
                <w:sz w:val="20"/>
              </w:rPr>
              <w:t xml:space="preserve"> addresses student behavior, displays a negative attitude toward students, </w:t>
            </w:r>
            <w:r w:rsidRPr="00DF1EC8">
              <w:rPr>
                <w:rFonts w:ascii="Arial" w:hAnsi="Arial" w:cs="Arial"/>
                <w:b/>
                <w:sz w:val="20"/>
              </w:rPr>
              <w:t>ignores</w:t>
            </w:r>
            <w:r w:rsidRPr="004361D9">
              <w:rPr>
                <w:rFonts w:ascii="Arial" w:hAnsi="Arial" w:cs="Arial"/>
                <w:sz w:val="20"/>
              </w:rPr>
              <w:t xml:space="preserve"> safety standards, or does not otherwise provide an orderly environment that is conducive to learning or encourages respect for all.</w:t>
            </w:r>
          </w:p>
        </w:tc>
        <w:tc>
          <w:tcPr>
            <w:tcW w:w="1250" w:type="pct"/>
            <w:tcBorders>
              <w:bottom w:val="single" w:sz="4" w:space="0" w:color="auto"/>
            </w:tcBorders>
          </w:tcPr>
          <w:p w14:paraId="311B064F" w14:textId="3F98C7B2" w:rsidR="005C42FA" w:rsidRPr="004361D9" w:rsidRDefault="000656D4" w:rsidP="005C42FA">
            <w:pPr>
              <w:spacing w:after="0" w:line="240" w:lineRule="auto"/>
              <w:rPr>
                <w:rFonts w:ascii="Arial" w:hAnsi="Arial" w:cs="Arial"/>
                <w:sz w:val="20"/>
              </w:rPr>
            </w:pPr>
            <w:r w:rsidRPr="004361D9">
              <w:rPr>
                <w:rFonts w:ascii="Arial" w:hAnsi="Arial" w:cs="Arial"/>
                <w:sz w:val="20"/>
              </w:rPr>
              <w:t xml:space="preserve">The teacher candidate </w:t>
            </w:r>
            <w:r w:rsidR="005C42FA" w:rsidRPr="00DF1EC8">
              <w:rPr>
                <w:rFonts w:ascii="Arial" w:hAnsi="Arial" w:cs="Arial"/>
                <w:b/>
                <w:sz w:val="20"/>
              </w:rPr>
              <w:t>inconsistently</w:t>
            </w:r>
            <w:r w:rsidR="005C42FA" w:rsidRPr="004361D9">
              <w:rPr>
                <w:rFonts w:ascii="Arial" w:hAnsi="Arial" w:cs="Arial"/>
                <w:sz w:val="20"/>
              </w:rPr>
              <w:t xml:space="preserve"> provides a well-managed, safe, and orderly environment that is conducive to learning and encourages respect for all.</w:t>
            </w:r>
          </w:p>
          <w:p w14:paraId="74CDC0B7" w14:textId="77777777" w:rsidR="005C42FA" w:rsidRPr="004361D9" w:rsidRDefault="005C42FA" w:rsidP="005C42FA">
            <w:pPr>
              <w:spacing w:after="0" w:line="240" w:lineRule="auto"/>
              <w:jc w:val="center"/>
              <w:rPr>
                <w:rFonts w:ascii="Arial" w:hAnsi="Arial" w:cs="Arial"/>
                <w:sz w:val="20"/>
              </w:rPr>
            </w:pPr>
          </w:p>
        </w:tc>
        <w:tc>
          <w:tcPr>
            <w:tcW w:w="1250" w:type="pct"/>
            <w:tcBorders>
              <w:bottom w:val="single" w:sz="4" w:space="0" w:color="auto"/>
            </w:tcBorders>
          </w:tcPr>
          <w:p w14:paraId="14671948" w14:textId="7425860C" w:rsidR="005C42FA" w:rsidRPr="004361D9" w:rsidRDefault="005C42FA" w:rsidP="005C42FA">
            <w:pPr>
              <w:spacing w:after="0" w:line="240" w:lineRule="auto"/>
              <w:rPr>
                <w:rFonts w:ascii="Arial" w:hAnsi="Arial" w:cs="Arial"/>
                <w:sz w:val="20"/>
              </w:rPr>
            </w:pPr>
            <w:r w:rsidRPr="004361D9">
              <w:rPr>
                <w:rFonts w:ascii="Arial" w:hAnsi="Arial" w:cs="Arial"/>
                <w:sz w:val="20"/>
              </w:rPr>
              <w:t xml:space="preserve">The teacher </w:t>
            </w:r>
            <w:r w:rsidR="000656D4" w:rsidRPr="004361D9">
              <w:rPr>
                <w:rFonts w:ascii="Arial" w:hAnsi="Arial" w:cs="Arial"/>
                <w:sz w:val="20"/>
              </w:rPr>
              <w:t xml:space="preserve">candidate </w:t>
            </w:r>
            <w:r w:rsidRPr="00DF1EC8">
              <w:rPr>
                <w:rFonts w:ascii="Arial" w:hAnsi="Arial" w:cs="Arial"/>
                <w:b/>
                <w:sz w:val="20"/>
              </w:rPr>
              <w:t>provides</w:t>
            </w:r>
            <w:r w:rsidRPr="004361D9">
              <w:rPr>
                <w:rFonts w:ascii="Arial" w:hAnsi="Arial" w:cs="Arial"/>
                <w:sz w:val="20"/>
              </w:rPr>
              <w:t xml:space="preserve"> a well-managed, safe, and orderly environment that is conducive to learning and encourages respect for all.</w:t>
            </w:r>
          </w:p>
        </w:tc>
        <w:tc>
          <w:tcPr>
            <w:tcW w:w="1250" w:type="pct"/>
            <w:tcBorders>
              <w:bottom w:val="single" w:sz="4" w:space="0" w:color="auto"/>
            </w:tcBorders>
          </w:tcPr>
          <w:p w14:paraId="524188BE" w14:textId="11FEB9AB" w:rsidR="005C42FA" w:rsidRPr="004361D9" w:rsidRDefault="005C42FA" w:rsidP="005C42FA">
            <w:pPr>
              <w:spacing w:after="0" w:line="240" w:lineRule="auto"/>
              <w:rPr>
                <w:rFonts w:ascii="Arial" w:hAnsi="Arial" w:cs="Arial"/>
                <w:sz w:val="20"/>
              </w:rPr>
            </w:pPr>
            <w:r w:rsidRPr="004361D9">
              <w:rPr>
                <w:rFonts w:ascii="Arial" w:hAnsi="Arial" w:cs="Arial"/>
                <w:sz w:val="20"/>
              </w:rPr>
              <w:t xml:space="preserve">The teacher </w:t>
            </w:r>
            <w:r w:rsidR="000656D4" w:rsidRPr="004361D9">
              <w:rPr>
                <w:rFonts w:ascii="Arial" w:hAnsi="Arial" w:cs="Arial"/>
                <w:sz w:val="20"/>
              </w:rPr>
              <w:t xml:space="preserve">candidate </w:t>
            </w:r>
            <w:r w:rsidRPr="00DF1EC8">
              <w:rPr>
                <w:rFonts w:ascii="Arial" w:hAnsi="Arial" w:cs="Arial"/>
                <w:b/>
                <w:sz w:val="20"/>
              </w:rPr>
              <w:t>creates a dynamic and vibrant environment</w:t>
            </w:r>
            <w:r w:rsidRPr="004361D9">
              <w:rPr>
                <w:rFonts w:ascii="Arial" w:hAnsi="Arial" w:cs="Arial"/>
                <w:sz w:val="20"/>
              </w:rPr>
              <w:t xml:space="preserve"> where students feel physically, intellectually, and emotionally safe, and are encouraged to take ownership of their own learning behavior.</w:t>
            </w:r>
          </w:p>
          <w:p w14:paraId="3727B398" w14:textId="77777777" w:rsidR="005C42FA" w:rsidRPr="004361D9" w:rsidRDefault="005C42FA" w:rsidP="005C42FA">
            <w:pPr>
              <w:spacing w:after="0" w:line="240" w:lineRule="auto"/>
              <w:jc w:val="center"/>
              <w:rPr>
                <w:rFonts w:ascii="Arial" w:hAnsi="Arial" w:cs="Arial"/>
                <w:sz w:val="20"/>
              </w:rPr>
            </w:pPr>
          </w:p>
        </w:tc>
      </w:tr>
      <w:tr w:rsidR="005C42FA" w:rsidRPr="004361D9" w14:paraId="142D2640" w14:textId="77777777" w:rsidTr="005478F6">
        <w:trPr>
          <w:trHeight w:val="368"/>
        </w:trPr>
        <w:tc>
          <w:tcPr>
            <w:tcW w:w="5000" w:type="pct"/>
            <w:gridSpan w:val="4"/>
            <w:shd w:val="clear" w:color="auto" w:fill="800000"/>
            <w:vAlign w:val="center"/>
          </w:tcPr>
          <w:p w14:paraId="6C304DFF" w14:textId="77777777" w:rsidR="005C42FA" w:rsidRPr="004361D9" w:rsidRDefault="005C42FA" w:rsidP="005C42FA">
            <w:pPr>
              <w:spacing w:after="0" w:line="240" w:lineRule="auto"/>
              <w:jc w:val="center"/>
              <w:rPr>
                <w:rFonts w:ascii="Arial" w:hAnsi="Arial" w:cs="Arial"/>
                <w:b/>
                <w:color w:val="FFFFFF" w:themeColor="background1"/>
                <w:sz w:val="20"/>
              </w:rPr>
            </w:pPr>
            <w:r w:rsidRPr="004361D9">
              <w:rPr>
                <w:rFonts w:ascii="Arial" w:hAnsi="Arial" w:cs="Arial"/>
                <w:b/>
                <w:color w:val="FFFFFF" w:themeColor="background1"/>
                <w:sz w:val="20"/>
              </w:rPr>
              <w:t>Performance Standard 8: Academically Challenging Environment</w:t>
            </w:r>
          </w:p>
        </w:tc>
      </w:tr>
      <w:tr w:rsidR="005C42FA" w:rsidRPr="004361D9" w14:paraId="28F48665" w14:textId="77777777" w:rsidTr="005C42FA">
        <w:trPr>
          <w:trHeight w:val="368"/>
        </w:trPr>
        <w:tc>
          <w:tcPr>
            <w:tcW w:w="1250" w:type="pct"/>
            <w:vAlign w:val="center"/>
          </w:tcPr>
          <w:p w14:paraId="23212D68" w14:textId="0A7BC3CA" w:rsidR="005C42FA" w:rsidRPr="004361D9" w:rsidRDefault="0028684F" w:rsidP="005C42FA">
            <w:pPr>
              <w:spacing w:after="0" w:line="240" w:lineRule="auto"/>
              <w:jc w:val="center"/>
              <w:rPr>
                <w:rFonts w:ascii="Arial" w:hAnsi="Arial" w:cs="Arial"/>
                <w:b/>
                <w:sz w:val="20"/>
              </w:rPr>
            </w:pPr>
            <w:r w:rsidRPr="004361D9">
              <w:rPr>
                <w:rFonts w:ascii="Arial" w:hAnsi="Arial" w:cs="Arial"/>
                <w:b/>
                <w:sz w:val="20"/>
              </w:rPr>
              <w:t>Ineffective</w:t>
            </w:r>
          </w:p>
        </w:tc>
        <w:tc>
          <w:tcPr>
            <w:tcW w:w="1250" w:type="pct"/>
            <w:vAlign w:val="center"/>
          </w:tcPr>
          <w:p w14:paraId="4AD7C58C" w14:textId="31FF429E" w:rsidR="005C42FA" w:rsidRPr="004361D9" w:rsidRDefault="0028684F" w:rsidP="005C42FA">
            <w:pPr>
              <w:spacing w:after="0" w:line="240" w:lineRule="auto"/>
              <w:jc w:val="center"/>
              <w:rPr>
                <w:rFonts w:ascii="Arial" w:hAnsi="Arial" w:cs="Arial"/>
                <w:b/>
                <w:sz w:val="20"/>
              </w:rPr>
            </w:pPr>
            <w:r w:rsidRPr="004361D9">
              <w:rPr>
                <w:rFonts w:ascii="Arial" w:hAnsi="Arial" w:cs="Arial"/>
                <w:b/>
                <w:sz w:val="20"/>
              </w:rPr>
              <w:t>Needs Development</w:t>
            </w:r>
          </w:p>
        </w:tc>
        <w:tc>
          <w:tcPr>
            <w:tcW w:w="1250" w:type="pct"/>
            <w:vAlign w:val="center"/>
          </w:tcPr>
          <w:p w14:paraId="52C272BC" w14:textId="77777777" w:rsidR="005C42FA" w:rsidRPr="004361D9" w:rsidRDefault="005C42FA" w:rsidP="005C42FA">
            <w:pPr>
              <w:spacing w:after="0" w:line="240" w:lineRule="auto"/>
              <w:jc w:val="center"/>
              <w:rPr>
                <w:rFonts w:ascii="Arial" w:hAnsi="Arial" w:cs="Arial"/>
                <w:b/>
                <w:sz w:val="20"/>
              </w:rPr>
            </w:pPr>
            <w:r w:rsidRPr="004361D9">
              <w:rPr>
                <w:rFonts w:ascii="Arial" w:hAnsi="Arial" w:cs="Arial"/>
                <w:b/>
                <w:sz w:val="20"/>
              </w:rPr>
              <w:t>Proficient</w:t>
            </w:r>
          </w:p>
        </w:tc>
        <w:tc>
          <w:tcPr>
            <w:tcW w:w="1250" w:type="pct"/>
            <w:vAlign w:val="center"/>
          </w:tcPr>
          <w:p w14:paraId="08B87F33" w14:textId="77777777" w:rsidR="005C42FA" w:rsidRPr="004361D9" w:rsidRDefault="005C42FA" w:rsidP="005C42FA">
            <w:pPr>
              <w:spacing w:after="0" w:line="240" w:lineRule="auto"/>
              <w:jc w:val="center"/>
              <w:rPr>
                <w:rFonts w:ascii="Arial" w:hAnsi="Arial" w:cs="Arial"/>
                <w:b/>
                <w:sz w:val="20"/>
              </w:rPr>
            </w:pPr>
            <w:r w:rsidRPr="004361D9">
              <w:rPr>
                <w:rFonts w:ascii="Arial" w:hAnsi="Arial" w:cs="Arial"/>
                <w:b/>
                <w:sz w:val="20"/>
              </w:rPr>
              <w:t>Exemplary</w:t>
            </w:r>
          </w:p>
        </w:tc>
      </w:tr>
      <w:tr w:rsidR="005C42FA" w:rsidRPr="004361D9" w14:paraId="2A6C4AB6" w14:textId="77777777" w:rsidTr="005C42FA">
        <w:trPr>
          <w:trHeight w:val="1277"/>
        </w:trPr>
        <w:tc>
          <w:tcPr>
            <w:tcW w:w="1250" w:type="pct"/>
            <w:tcBorders>
              <w:bottom w:val="single" w:sz="4" w:space="0" w:color="auto"/>
            </w:tcBorders>
          </w:tcPr>
          <w:p w14:paraId="47D49361" w14:textId="07DAA393" w:rsidR="005C42FA" w:rsidRPr="004361D9" w:rsidRDefault="005C42FA" w:rsidP="005C42FA">
            <w:pPr>
              <w:spacing w:after="0" w:line="240" w:lineRule="auto"/>
              <w:rPr>
                <w:rFonts w:ascii="Arial" w:hAnsi="Arial" w:cs="Arial"/>
                <w:sz w:val="20"/>
              </w:rPr>
            </w:pPr>
            <w:r w:rsidRPr="004361D9">
              <w:rPr>
                <w:rFonts w:ascii="Arial" w:hAnsi="Arial" w:cs="Arial"/>
                <w:sz w:val="20"/>
              </w:rPr>
              <w:t xml:space="preserve">The teacher </w:t>
            </w:r>
            <w:r w:rsidR="000656D4" w:rsidRPr="004361D9">
              <w:rPr>
                <w:rFonts w:ascii="Arial" w:hAnsi="Arial" w:cs="Arial"/>
                <w:sz w:val="20"/>
              </w:rPr>
              <w:t xml:space="preserve">candidate </w:t>
            </w:r>
            <w:r w:rsidRPr="00DF1EC8">
              <w:rPr>
                <w:rFonts w:ascii="Arial" w:hAnsi="Arial" w:cs="Arial"/>
                <w:b/>
                <w:sz w:val="20"/>
              </w:rPr>
              <w:t>does not</w:t>
            </w:r>
            <w:r w:rsidRPr="004361D9">
              <w:rPr>
                <w:rFonts w:ascii="Arial" w:hAnsi="Arial" w:cs="Arial"/>
                <w:sz w:val="20"/>
              </w:rPr>
              <w:t xml:space="preserve"> provide a student-centered, academic environment in which teaching and learning occur at high levels, or where students are self-directed learners.</w:t>
            </w:r>
          </w:p>
        </w:tc>
        <w:tc>
          <w:tcPr>
            <w:tcW w:w="1250" w:type="pct"/>
            <w:tcBorders>
              <w:bottom w:val="single" w:sz="4" w:space="0" w:color="auto"/>
            </w:tcBorders>
          </w:tcPr>
          <w:p w14:paraId="4126BD0A" w14:textId="5D7B3D08" w:rsidR="005C42FA" w:rsidRPr="004361D9" w:rsidRDefault="005C42FA" w:rsidP="005C42FA">
            <w:pPr>
              <w:spacing w:after="0" w:line="240" w:lineRule="auto"/>
              <w:rPr>
                <w:rFonts w:ascii="Arial" w:hAnsi="Arial" w:cs="Arial"/>
                <w:sz w:val="20"/>
              </w:rPr>
            </w:pPr>
            <w:r w:rsidRPr="004361D9">
              <w:rPr>
                <w:rFonts w:ascii="Arial" w:hAnsi="Arial" w:cs="Arial"/>
                <w:sz w:val="20"/>
              </w:rPr>
              <w:t xml:space="preserve">The teacher </w:t>
            </w:r>
            <w:r w:rsidR="000656D4" w:rsidRPr="004361D9">
              <w:rPr>
                <w:rFonts w:ascii="Arial" w:hAnsi="Arial" w:cs="Arial"/>
                <w:sz w:val="20"/>
              </w:rPr>
              <w:t xml:space="preserve">candidate </w:t>
            </w:r>
            <w:r w:rsidRPr="00DF1EC8">
              <w:rPr>
                <w:rFonts w:ascii="Arial" w:hAnsi="Arial" w:cs="Arial"/>
                <w:b/>
                <w:sz w:val="20"/>
              </w:rPr>
              <w:t>inconsistently</w:t>
            </w:r>
            <w:r w:rsidRPr="004361D9">
              <w:rPr>
                <w:rFonts w:ascii="Arial" w:hAnsi="Arial" w:cs="Arial"/>
                <w:sz w:val="20"/>
              </w:rPr>
              <w:t xml:space="preserve"> provides a student-centered environment in which teaching and learning occur at high levels or</w:t>
            </w:r>
            <w:r w:rsidRPr="004361D9">
              <w:rPr>
                <w:rFonts w:ascii="Arial" w:hAnsi="Arial" w:cs="Arial"/>
                <w:b/>
                <w:sz w:val="20"/>
              </w:rPr>
              <w:t xml:space="preserve"> </w:t>
            </w:r>
            <w:r w:rsidRPr="004361D9">
              <w:rPr>
                <w:rFonts w:ascii="Arial" w:hAnsi="Arial" w:cs="Arial"/>
                <w:sz w:val="20"/>
              </w:rPr>
              <w:t>where students are self-directed.</w:t>
            </w:r>
          </w:p>
        </w:tc>
        <w:tc>
          <w:tcPr>
            <w:tcW w:w="1250" w:type="pct"/>
            <w:tcBorders>
              <w:bottom w:val="single" w:sz="4" w:space="0" w:color="auto"/>
            </w:tcBorders>
          </w:tcPr>
          <w:p w14:paraId="062F0972" w14:textId="5BE13AD7" w:rsidR="005C42FA" w:rsidRPr="004361D9" w:rsidRDefault="005C42FA" w:rsidP="005C42FA">
            <w:pPr>
              <w:spacing w:after="0" w:line="240" w:lineRule="auto"/>
              <w:rPr>
                <w:rFonts w:ascii="Arial" w:hAnsi="Arial" w:cs="Arial"/>
                <w:sz w:val="20"/>
              </w:rPr>
            </w:pPr>
            <w:r w:rsidRPr="004361D9">
              <w:rPr>
                <w:rFonts w:ascii="Arial" w:hAnsi="Arial" w:cs="Arial"/>
                <w:sz w:val="20"/>
              </w:rPr>
              <w:t xml:space="preserve">The teacher </w:t>
            </w:r>
            <w:r w:rsidR="000656D4" w:rsidRPr="004361D9">
              <w:rPr>
                <w:rFonts w:ascii="Arial" w:hAnsi="Arial" w:cs="Arial"/>
                <w:sz w:val="20"/>
              </w:rPr>
              <w:t xml:space="preserve">candidate </w:t>
            </w:r>
            <w:r w:rsidRPr="00DF1EC8">
              <w:rPr>
                <w:rFonts w:ascii="Arial" w:hAnsi="Arial" w:cs="Arial"/>
                <w:b/>
                <w:sz w:val="20"/>
              </w:rPr>
              <w:t>creates</w:t>
            </w:r>
            <w:r w:rsidRPr="004361D9">
              <w:rPr>
                <w:rFonts w:ascii="Arial" w:hAnsi="Arial" w:cs="Arial"/>
                <w:sz w:val="20"/>
              </w:rPr>
              <w:t xml:space="preserve"> a student-centered, academic environment in which teaching and learning occur at high levels and students are self-directed learners.</w:t>
            </w:r>
          </w:p>
        </w:tc>
        <w:tc>
          <w:tcPr>
            <w:tcW w:w="1250" w:type="pct"/>
            <w:tcBorders>
              <w:bottom w:val="single" w:sz="4" w:space="0" w:color="auto"/>
            </w:tcBorders>
          </w:tcPr>
          <w:p w14:paraId="558A019A" w14:textId="723A8267" w:rsidR="005C42FA" w:rsidRPr="004361D9" w:rsidRDefault="005C42FA" w:rsidP="005C42FA">
            <w:pPr>
              <w:spacing w:after="0" w:line="240" w:lineRule="auto"/>
              <w:rPr>
                <w:rFonts w:ascii="Arial" w:hAnsi="Arial" w:cs="Arial"/>
                <w:sz w:val="20"/>
              </w:rPr>
            </w:pPr>
            <w:r w:rsidRPr="004361D9">
              <w:rPr>
                <w:rFonts w:ascii="Arial" w:hAnsi="Arial" w:cs="Arial"/>
                <w:sz w:val="20"/>
              </w:rPr>
              <w:t xml:space="preserve">The teacher </w:t>
            </w:r>
            <w:r w:rsidR="000656D4" w:rsidRPr="004361D9">
              <w:rPr>
                <w:rFonts w:ascii="Arial" w:hAnsi="Arial" w:cs="Arial"/>
                <w:sz w:val="20"/>
              </w:rPr>
              <w:t xml:space="preserve">candidate </w:t>
            </w:r>
            <w:r w:rsidRPr="00DF1EC8">
              <w:rPr>
                <w:rFonts w:ascii="Arial" w:hAnsi="Arial" w:cs="Arial"/>
                <w:b/>
                <w:sz w:val="20"/>
              </w:rPr>
              <w:t>creates</w:t>
            </w:r>
            <w:r w:rsidRPr="004361D9">
              <w:rPr>
                <w:rFonts w:ascii="Arial" w:hAnsi="Arial" w:cs="Arial"/>
                <w:sz w:val="20"/>
              </w:rPr>
              <w:t xml:space="preserve"> an academic learning environment where students are regularly encouraged to tackle </w:t>
            </w:r>
            <w:r w:rsidRPr="00DF1EC8">
              <w:rPr>
                <w:rFonts w:ascii="Arial" w:hAnsi="Arial" w:cs="Arial"/>
                <w:b/>
                <w:sz w:val="20"/>
              </w:rPr>
              <w:t>challenging</w:t>
            </w:r>
            <w:r w:rsidRPr="004361D9">
              <w:rPr>
                <w:rFonts w:ascii="Arial" w:hAnsi="Arial" w:cs="Arial"/>
                <w:sz w:val="20"/>
              </w:rPr>
              <w:t xml:space="preserve"> material and academic risks.</w:t>
            </w:r>
          </w:p>
        </w:tc>
      </w:tr>
    </w:tbl>
    <w:p w14:paraId="196BBE8E" w14:textId="787BAC8D" w:rsidR="004361D9" w:rsidRDefault="004361D9"/>
    <w:p w14:paraId="3B97A49E" w14:textId="77777777" w:rsidR="004361D9" w:rsidRDefault="004361D9">
      <w:pPr>
        <w:spacing w:after="0" w:line="240" w:lineRule="auto"/>
      </w:pPr>
      <w:r>
        <w:br w:type="page"/>
      </w:r>
    </w:p>
    <w:p w14:paraId="47649382" w14:textId="77777777" w:rsidR="004361D9" w:rsidRDefault="004361D9"/>
    <w:tbl>
      <w:tblPr>
        <w:tblStyle w:val="TableGrid"/>
        <w:tblW w:w="5000" w:type="pct"/>
        <w:tblLook w:val="04A0" w:firstRow="1" w:lastRow="0" w:firstColumn="1" w:lastColumn="0" w:noHBand="0" w:noVBand="1"/>
      </w:tblPr>
      <w:tblGrid>
        <w:gridCol w:w="3242"/>
        <w:gridCol w:w="3235"/>
        <w:gridCol w:w="3238"/>
        <w:gridCol w:w="3235"/>
      </w:tblGrid>
      <w:tr w:rsidR="005C42FA" w:rsidRPr="004361D9" w14:paraId="62C23FCC" w14:textId="77777777" w:rsidTr="59B61768">
        <w:trPr>
          <w:trHeight w:val="368"/>
        </w:trPr>
        <w:tc>
          <w:tcPr>
            <w:tcW w:w="5000" w:type="pct"/>
            <w:gridSpan w:val="4"/>
            <w:shd w:val="clear" w:color="auto" w:fill="800000"/>
            <w:vAlign w:val="center"/>
          </w:tcPr>
          <w:p w14:paraId="177AF2D3" w14:textId="77777777" w:rsidR="005C42FA" w:rsidRPr="004361D9" w:rsidRDefault="005C42FA" w:rsidP="005C42FA">
            <w:pPr>
              <w:tabs>
                <w:tab w:val="left" w:pos="432"/>
              </w:tabs>
              <w:spacing w:after="0" w:line="240" w:lineRule="auto"/>
              <w:jc w:val="center"/>
              <w:rPr>
                <w:rFonts w:ascii="Arial" w:hAnsi="Arial" w:cs="Arial"/>
                <w:b/>
                <w:color w:val="FFFFFF" w:themeColor="background1"/>
                <w:sz w:val="20"/>
              </w:rPr>
            </w:pPr>
            <w:r w:rsidRPr="004361D9">
              <w:rPr>
                <w:rFonts w:ascii="Arial" w:hAnsi="Arial" w:cs="Arial"/>
                <w:b/>
                <w:color w:val="FFFFFF" w:themeColor="background1"/>
                <w:sz w:val="20"/>
              </w:rPr>
              <w:t>Performance Standard 9: Professionalism</w:t>
            </w:r>
          </w:p>
        </w:tc>
      </w:tr>
      <w:tr w:rsidR="005C42FA" w:rsidRPr="004361D9" w14:paraId="0A56A9FA" w14:textId="77777777" w:rsidTr="59B61768">
        <w:trPr>
          <w:trHeight w:val="368"/>
        </w:trPr>
        <w:tc>
          <w:tcPr>
            <w:tcW w:w="1252" w:type="pct"/>
            <w:vAlign w:val="center"/>
          </w:tcPr>
          <w:p w14:paraId="51166953" w14:textId="707B0B13" w:rsidR="005C42FA" w:rsidRPr="004361D9" w:rsidRDefault="0028684F" w:rsidP="005C42FA">
            <w:pPr>
              <w:spacing w:after="0" w:line="240" w:lineRule="auto"/>
              <w:jc w:val="center"/>
              <w:rPr>
                <w:rFonts w:ascii="Arial" w:hAnsi="Arial" w:cs="Arial"/>
                <w:b/>
                <w:sz w:val="20"/>
              </w:rPr>
            </w:pPr>
            <w:r w:rsidRPr="004361D9">
              <w:rPr>
                <w:rFonts w:ascii="Arial" w:hAnsi="Arial" w:cs="Arial"/>
                <w:b/>
                <w:sz w:val="20"/>
              </w:rPr>
              <w:t>Ineffective</w:t>
            </w:r>
          </w:p>
        </w:tc>
        <w:tc>
          <w:tcPr>
            <w:tcW w:w="1249" w:type="pct"/>
            <w:vAlign w:val="center"/>
          </w:tcPr>
          <w:p w14:paraId="63D3646D" w14:textId="53455877" w:rsidR="005C42FA" w:rsidRPr="004361D9" w:rsidRDefault="0028684F" w:rsidP="005C42FA">
            <w:pPr>
              <w:spacing w:after="0" w:line="240" w:lineRule="auto"/>
              <w:jc w:val="center"/>
              <w:rPr>
                <w:rFonts w:ascii="Arial" w:hAnsi="Arial" w:cs="Arial"/>
                <w:b/>
                <w:sz w:val="20"/>
              </w:rPr>
            </w:pPr>
            <w:r w:rsidRPr="004361D9">
              <w:rPr>
                <w:rFonts w:ascii="Arial" w:hAnsi="Arial" w:cs="Arial"/>
                <w:b/>
                <w:sz w:val="20"/>
              </w:rPr>
              <w:t>Needs Development</w:t>
            </w:r>
          </w:p>
        </w:tc>
        <w:tc>
          <w:tcPr>
            <w:tcW w:w="1250" w:type="pct"/>
            <w:vAlign w:val="center"/>
          </w:tcPr>
          <w:p w14:paraId="3FC08A2E" w14:textId="77777777" w:rsidR="005C42FA" w:rsidRPr="004361D9" w:rsidRDefault="005C42FA" w:rsidP="005C42FA">
            <w:pPr>
              <w:spacing w:after="0" w:line="240" w:lineRule="auto"/>
              <w:jc w:val="center"/>
              <w:rPr>
                <w:rFonts w:ascii="Arial" w:hAnsi="Arial" w:cs="Arial"/>
                <w:b/>
                <w:sz w:val="20"/>
              </w:rPr>
            </w:pPr>
            <w:r w:rsidRPr="004361D9">
              <w:rPr>
                <w:rFonts w:ascii="Arial" w:hAnsi="Arial" w:cs="Arial"/>
                <w:b/>
                <w:sz w:val="20"/>
              </w:rPr>
              <w:t>Proficient</w:t>
            </w:r>
          </w:p>
        </w:tc>
        <w:tc>
          <w:tcPr>
            <w:tcW w:w="1249" w:type="pct"/>
            <w:vAlign w:val="center"/>
          </w:tcPr>
          <w:p w14:paraId="5881E5B8" w14:textId="77777777" w:rsidR="005C42FA" w:rsidRPr="004361D9" w:rsidRDefault="005C42FA" w:rsidP="005C42FA">
            <w:pPr>
              <w:spacing w:after="0" w:line="240" w:lineRule="auto"/>
              <w:jc w:val="center"/>
              <w:rPr>
                <w:rFonts w:ascii="Arial" w:hAnsi="Arial" w:cs="Arial"/>
                <w:b/>
                <w:sz w:val="20"/>
              </w:rPr>
            </w:pPr>
            <w:r w:rsidRPr="004361D9">
              <w:rPr>
                <w:rFonts w:ascii="Arial" w:hAnsi="Arial" w:cs="Arial"/>
                <w:b/>
                <w:sz w:val="20"/>
              </w:rPr>
              <w:t>Exemplary</w:t>
            </w:r>
          </w:p>
        </w:tc>
      </w:tr>
      <w:tr w:rsidR="005C42FA" w:rsidRPr="004361D9" w14:paraId="479F9789" w14:textId="77777777" w:rsidTr="59B61768">
        <w:trPr>
          <w:trHeight w:val="1367"/>
        </w:trPr>
        <w:tc>
          <w:tcPr>
            <w:tcW w:w="1252" w:type="pct"/>
            <w:tcBorders>
              <w:bottom w:val="single" w:sz="4" w:space="0" w:color="auto"/>
            </w:tcBorders>
          </w:tcPr>
          <w:p w14:paraId="39C37F0A" w14:textId="69C1FDB7" w:rsidR="005C42FA" w:rsidRPr="004361D9" w:rsidRDefault="005C42FA" w:rsidP="005C42FA">
            <w:pPr>
              <w:spacing w:after="0" w:line="240" w:lineRule="auto"/>
              <w:rPr>
                <w:rFonts w:ascii="Arial" w:hAnsi="Arial" w:cs="Arial"/>
                <w:sz w:val="20"/>
              </w:rPr>
            </w:pPr>
            <w:r w:rsidRPr="004361D9">
              <w:rPr>
                <w:rFonts w:ascii="Arial" w:hAnsi="Arial" w:cs="Arial"/>
                <w:sz w:val="20"/>
              </w:rPr>
              <w:t xml:space="preserve">The teacher </w:t>
            </w:r>
            <w:r w:rsidR="000656D4" w:rsidRPr="004361D9">
              <w:rPr>
                <w:rFonts w:ascii="Arial" w:hAnsi="Arial" w:cs="Arial"/>
                <w:sz w:val="20"/>
              </w:rPr>
              <w:t xml:space="preserve">candidate </w:t>
            </w:r>
            <w:r w:rsidRPr="004361D9">
              <w:rPr>
                <w:rFonts w:ascii="Arial" w:hAnsi="Arial" w:cs="Arial"/>
                <w:sz w:val="20"/>
              </w:rPr>
              <w:t xml:space="preserve">shows a </w:t>
            </w:r>
            <w:r w:rsidRPr="00DF1EC8">
              <w:rPr>
                <w:rFonts w:ascii="Arial" w:hAnsi="Arial" w:cs="Arial"/>
                <w:b/>
                <w:sz w:val="20"/>
              </w:rPr>
              <w:t>disregard</w:t>
            </w:r>
            <w:r w:rsidRPr="004361D9">
              <w:rPr>
                <w:rFonts w:ascii="Arial" w:hAnsi="Arial" w:cs="Arial"/>
                <w:sz w:val="20"/>
              </w:rPr>
              <w:t xml:space="preserve"> toward professional ethics or the school’s mission or</w:t>
            </w:r>
            <w:r w:rsidRPr="004361D9">
              <w:rPr>
                <w:rFonts w:ascii="Arial" w:hAnsi="Arial" w:cs="Arial"/>
                <w:b/>
                <w:sz w:val="20"/>
              </w:rPr>
              <w:t xml:space="preserve"> </w:t>
            </w:r>
            <w:r w:rsidRPr="004361D9">
              <w:rPr>
                <w:rFonts w:ascii="Arial" w:hAnsi="Arial" w:cs="Arial"/>
                <w:sz w:val="20"/>
              </w:rPr>
              <w:t>rarely takes advantage of professional grow opportunities.</w:t>
            </w:r>
          </w:p>
        </w:tc>
        <w:tc>
          <w:tcPr>
            <w:tcW w:w="1249" w:type="pct"/>
            <w:tcBorders>
              <w:bottom w:val="single" w:sz="4" w:space="0" w:color="auto"/>
            </w:tcBorders>
          </w:tcPr>
          <w:p w14:paraId="1BED6459" w14:textId="01EA3DBA" w:rsidR="005C42FA" w:rsidRPr="004361D9" w:rsidRDefault="000656D4" w:rsidP="005C42FA">
            <w:pPr>
              <w:spacing w:after="0" w:line="240" w:lineRule="auto"/>
              <w:rPr>
                <w:rFonts w:ascii="Arial" w:hAnsi="Arial" w:cs="Arial"/>
                <w:sz w:val="20"/>
              </w:rPr>
            </w:pPr>
            <w:r w:rsidRPr="004361D9">
              <w:rPr>
                <w:rFonts w:ascii="Arial" w:hAnsi="Arial" w:cs="Arial"/>
                <w:sz w:val="20"/>
              </w:rPr>
              <w:t xml:space="preserve">The teacher candidate </w:t>
            </w:r>
            <w:r w:rsidRPr="00DF1EC8">
              <w:rPr>
                <w:rFonts w:ascii="Arial" w:hAnsi="Arial" w:cs="Arial"/>
                <w:b/>
                <w:sz w:val="20"/>
              </w:rPr>
              <w:t>i</w:t>
            </w:r>
            <w:r w:rsidR="005C42FA" w:rsidRPr="00DF1EC8">
              <w:rPr>
                <w:rFonts w:ascii="Arial" w:hAnsi="Arial" w:cs="Arial"/>
                <w:b/>
                <w:sz w:val="20"/>
              </w:rPr>
              <w:t>nconsistently</w:t>
            </w:r>
            <w:r w:rsidR="005C42FA" w:rsidRPr="004361D9">
              <w:rPr>
                <w:rFonts w:ascii="Arial" w:hAnsi="Arial" w:cs="Arial"/>
                <w:sz w:val="20"/>
              </w:rPr>
              <w:t xml:space="preserve"> supports the school’s mission</w:t>
            </w:r>
            <w:r w:rsidR="005C42FA" w:rsidRPr="004361D9">
              <w:rPr>
                <w:rFonts w:ascii="Arial" w:hAnsi="Arial" w:cs="Arial"/>
                <w:b/>
                <w:sz w:val="20"/>
              </w:rPr>
              <w:t xml:space="preserve"> </w:t>
            </w:r>
            <w:r w:rsidR="005C42FA" w:rsidRPr="004361D9">
              <w:rPr>
                <w:rFonts w:ascii="Arial" w:hAnsi="Arial" w:cs="Arial"/>
                <w:sz w:val="20"/>
              </w:rPr>
              <w:t>or seldom participants in professional growth opportunities.</w:t>
            </w:r>
          </w:p>
        </w:tc>
        <w:tc>
          <w:tcPr>
            <w:tcW w:w="1250" w:type="pct"/>
            <w:tcBorders>
              <w:bottom w:val="single" w:sz="4" w:space="0" w:color="auto"/>
            </w:tcBorders>
          </w:tcPr>
          <w:p w14:paraId="7D2F6945" w14:textId="124EC078" w:rsidR="005C42FA" w:rsidRPr="004361D9" w:rsidRDefault="005C42FA" w:rsidP="005C42FA">
            <w:pPr>
              <w:spacing w:after="0" w:line="240" w:lineRule="auto"/>
              <w:rPr>
                <w:rFonts w:ascii="Arial" w:hAnsi="Arial" w:cs="Arial"/>
                <w:sz w:val="20"/>
              </w:rPr>
            </w:pPr>
            <w:r w:rsidRPr="004361D9">
              <w:rPr>
                <w:rFonts w:ascii="Arial" w:hAnsi="Arial" w:cs="Arial"/>
                <w:sz w:val="20"/>
              </w:rPr>
              <w:t xml:space="preserve">The teacher </w:t>
            </w:r>
            <w:r w:rsidR="000656D4" w:rsidRPr="004361D9">
              <w:rPr>
                <w:rFonts w:ascii="Arial" w:hAnsi="Arial" w:cs="Arial"/>
                <w:sz w:val="20"/>
              </w:rPr>
              <w:t xml:space="preserve">candidate </w:t>
            </w:r>
            <w:r w:rsidRPr="00DF1EC8">
              <w:rPr>
                <w:rFonts w:ascii="Arial" w:hAnsi="Arial" w:cs="Arial"/>
                <w:b/>
                <w:sz w:val="20"/>
              </w:rPr>
              <w:t>demonstrates a commitment</w:t>
            </w:r>
            <w:r w:rsidRPr="004361D9">
              <w:rPr>
                <w:rFonts w:ascii="Arial" w:hAnsi="Arial" w:cs="Arial"/>
                <w:sz w:val="20"/>
              </w:rPr>
              <w:t xml:space="preserve"> to professional ethics and the school’s mission, participates in professional growth opportunities, and contributes to the profession.</w:t>
            </w:r>
          </w:p>
        </w:tc>
        <w:tc>
          <w:tcPr>
            <w:tcW w:w="1249" w:type="pct"/>
            <w:tcBorders>
              <w:bottom w:val="single" w:sz="4" w:space="0" w:color="auto"/>
            </w:tcBorders>
          </w:tcPr>
          <w:p w14:paraId="1EE66C16" w14:textId="49A98CD9" w:rsidR="005C42FA" w:rsidRPr="004361D9" w:rsidRDefault="005C42FA" w:rsidP="005C42FA">
            <w:pPr>
              <w:spacing w:after="0" w:line="240" w:lineRule="auto"/>
              <w:rPr>
                <w:rFonts w:ascii="Arial" w:hAnsi="Arial" w:cs="Arial"/>
                <w:sz w:val="20"/>
              </w:rPr>
            </w:pPr>
            <w:r w:rsidRPr="004361D9">
              <w:rPr>
                <w:rFonts w:ascii="Arial" w:hAnsi="Arial" w:cs="Arial"/>
                <w:sz w:val="20"/>
              </w:rPr>
              <w:t xml:space="preserve">The teacher </w:t>
            </w:r>
            <w:r w:rsidR="000656D4" w:rsidRPr="004361D9">
              <w:rPr>
                <w:rFonts w:ascii="Arial" w:hAnsi="Arial" w:cs="Arial"/>
                <w:sz w:val="20"/>
              </w:rPr>
              <w:t xml:space="preserve">candidate </w:t>
            </w:r>
            <w:r w:rsidRPr="00DF1EC8">
              <w:rPr>
                <w:rFonts w:ascii="Arial" w:hAnsi="Arial" w:cs="Arial"/>
                <w:b/>
                <w:sz w:val="20"/>
              </w:rPr>
              <w:t>continually engages in a high level of professional growth</w:t>
            </w:r>
            <w:r w:rsidRPr="004361D9">
              <w:rPr>
                <w:rFonts w:ascii="Arial" w:hAnsi="Arial" w:cs="Arial"/>
                <w:sz w:val="20"/>
              </w:rPr>
              <w:t xml:space="preserve"> and application of skills and contributes to the development of others and the well-being of the school.</w:t>
            </w:r>
          </w:p>
          <w:p w14:paraId="08CD50C0" w14:textId="77777777" w:rsidR="005C42FA" w:rsidRPr="004361D9" w:rsidRDefault="005C42FA" w:rsidP="005C42FA">
            <w:pPr>
              <w:spacing w:after="0" w:line="240" w:lineRule="auto"/>
              <w:jc w:val="center"/>
              <w:rPr>
                <w:rFonts w:ascii="Arial" w:hAnsi="Arial" w:cs="Arial"/>
                <w:sz w:val="20"/>
              </w:rPr>
            </w:pPr>
          </w:p>
        </w:tc>
      </w:tr>
      <w:tr w:rsidR="005C42FA" w:rsidRPr="004361D9" w14:paraId="25361E88" w14:textId="77777777" w:rsidTr="59B61768">
        <w:trPr>
          <w:trHeight w:val="368"/>
        </w:trPr>
        <w:tc>
          <w:tcPr>
            <w:tcW w:w="5000" w:type="pct"/>
            <w:gridSpan w:val="4"/>
            <w:shd w:val="clear" w:color="auto" w:fill="800000"/>
            <w:vAlign w:val="center"/>
          </w:tcPr>
          <w:p w14:paraId="50854F0A" w14:textId="44757DEE" w:rsidR="005C42FA" w:rsidRPr="004361D9" w:rsidRDefault="005C42FA" w:rsidP="00D352E8">
            <w:pPr>
              <w:tabs>
                <w:tab w:val="left" w:pos="432"/>
              </w:tabs>
              <w:spacing w:after="0" w:line="240" w:lineRule="auto"/>
              <w:jc w:val="center"/>
              <w:rPr>
                <w:rFonts w:ascii="Arial" w:hAnsi="Arial" w:cs="Arial"/>
                <w:b/>
                <w:color w:val="FFFFFF" w:themeColor="background1"/>
                <w:sz w:val="20"/>
              </w:rPr>
            </w:pPr>
            <w:r w:rsidRPr="004361D9">
              <w:rPr>
                <w:rFonts w:ascii="Arial" w:hAnsi="Arial" w:cs="Arial"/>
                <w:b/>
                <w:color w:val="FFFFFF" w:themeColor="background1"/>
                <w:sz w:val="20"/>
              </w:rPr>
              <w:t xml:space="preserve">Performance Standard 10: </w:t>
            </w:r>
            <w:r w:rsidR="00D352E8" w:rsidRPr="004361D9">
              <w:rPr>
                <w:rFonts w:ascii="Arial" w:hAnsi="Arial" w:cs="Arial"/>
                <w:b/>
                <w:color w:val="FFFFFF" w:themeColor="background1"/>
                <w:sz w:val="20"/>
              </w:rPr>
              <w:t>Communication</w:t>
            </w:r>
          </w:p>
        </w:tc>
      </w:tr>
      <w:tr w:rsidR="005C42FA" w:rsidRPr="004361D9" w14:paraId="5D143958" w14:textId="77777777" w:rsidTr="59B61768">
        <w:trPr>
          <w:trHeight w:val="368"/>
        </w:trPr>
        <w:tc>
          <w:tcPr>
            <w:tcW w:w="1252" w:type="pct"/>
            <w:vAlign w:val="center"/>
          </w:tcPr>
          <w:p w14:paraId="283E1077" w14:textId="26E01444" w:rsidR="005C42FA" w:rsidRPr="004361D9" w:rsidRDefault="0028684F" w:rsidP="005C42FA">
            <w:pPr>
              <w:spacing w:after="0" w:line="240" w:lineRule="auto"/>
              <w:jc w:val="center"/>
              <w:rPr>
                <w:rFonts w:ascii="Arial" w:hAnsi="Arial" w:cs="Arial"/>
                <w:b/>
                <w:sz w:val="20"/>
              </w:rPr>
            </w:pPr>
            <w:r w:rsidRPr="004361D9">
              <w:rPr>
                <w:rFonts w:ascii="Arial" w:hAnsi="Arial" w:cs="Arial"/>
                <w:b/>
                <w:sz w:val="20"/>
              </w:rPr>
              <w:t>Ineffective</w:t>
            </w:r>
          </w:p>
        </w:tc>
        <w:tc>
          <w:tcPr>
            <w:tcW w:w="1249" w:type="pct"/>
            <w:vAlign w:val="center"/>
          </w:tcPr>
          <w:p w14:paraId="700A5C86" w14:textId="40063EC9" w:rsidR="005C42FA" w:rsidRPr="004361D9" w:rsidRDefault="0028684F" w:rsidP="005C42FA">
            <w:pPr>
              <w:spacing w:after="0" w:line="240" w:lineRule="auto"/>
              <w:jc w:val="center"/>
              <w:rPr>
                <w:rFonts w:ascii="Arial" w:hAnsi="Arial" w:cs="Arial"/>
                <w:b/>
                <w:sz w:val="20"/>
              </w:rPr>
            </w:pPr>
            <w:r w:rsidRPr="004361D9">
              <w:rPr>
                <w:rFonts w:ascii="Arial" w:hAnsi="Arial" w:cs="Arial"/>
                <w:b/>
                <w:sz w:val="20"/>
              </w:rPr>
              <w:t>Needs Development</w:t>
            </w:r>
          </w:p>
        </w:tc>
        <w:tc>
          <w:tcPr>
            <w:tcW w:w="1250" w:type="pct"/>
            <w:vAlign w:val="center"/>
          </w:tcPr>
          <w:p w14:paraId="588C82D4" w14:textId="77777777" w:rsidR="005C42FA" w:rsidRPr="004361D9" w:rsidRDefault="005C42FA" w:rsidP="005C42FA">
            <w:pPr>
              <w:spacing w:after="0" w:line="240" w:lineRule="auto"/>
              <w:jc w:val="center"/>
              <w:rPr>
                <w:rFonts w:ascii="Arial" w:hAnsi="Arial" w:cs="Arial"/>
                <w:b/>
                <w:sz w:val="20"/>
              </w:rPr>
            </w:pPr>
            <w:r w:rsidRPr="004361D9">
              <w:rPr>
                <w:rFonts w:ascii="Arial" w:hAnsi="Arial" w:cs="Arial"/>
                <w:b/>
                <w:sz w:val="20"/>
              </w:rPr>
              <w:t>Proficient</w:t>
            </w:r>
          </w:p>
        </w:tc>
        <w:tc>
          <w:tcPr>
            <w:tcW w:w="1249" w:type="pct"/>
            <w:vAlign w:val="center"/>
          </w:tcPr>
          <w:p w14:paraId="2183EC7D" w14:textId="77777777" w:rsidR="005C42FA" w:rsidRPr="004361D9" w:rsidRDefault="005C42FA" w:rsidP="005C42FA">
            <w:pPr>
              <w:spacing w:after="0" w:line="240" w:lineRule="auto"/>
              <w:jc w:val="center"/>
              <w:rPr>
                <w:rFonts w:ascii="Arial" w:hAnsi="Arial" w:cs="Arial"/>
                <w:b/>
                <w:sz w:val="20"/>
              </w:rPr>
            </w:pPr>
            <w:r w:rsidRPr="004361D9">
              <w:rPr>
                <w:rFonts w:ascii="Arial" w:hAnsi="Arial" w:cs="Arial"/>
                <w:b/>
                <w:sz w:val="20"/>
              </w:rPr>
              <w:t>Exemplary</w:t>
            </w:r>
          </w:p>
        </w:tc>
      </w:tr>
      <w:tr w:rsidR="005C42FA" w:rsidRPr="004361D9" w14:paraId="22D026A2" w14:textId="77777777" w:rsidTr="59B61768">
        <w:trPr>
          <w:trHeight w:val="1367"/>
        </w:trPr>
        <w:tc>
          <w:tcPr>
            <w:tcW w:w="1252" w:type="pct"/>
            <w:tcBorders>
              <w:bottom w:val="single" w:sz="4" w:space="0" w:color="auto"/>
            </w:tcBorders>
          </w:tcPr>
          <w:p w14:paraId="6BE8DF2D" w14:textId="088D3C2C" w:rsidR="005C42FA" w:rsidRPr="004361D9" w:rsidRDefault="005C42FA" w:rsidP="005C42FA">
            <w:pPr>
              <w:spacing w:after="0" w:line="240" w:lineRule="auto"/>
              <w:rPr>
                <w:rFonts w:ascii="Arial" w:hAnsi="Arial" w:cs="Arial"/>
                <w:sz w:val="20"/>
              </w:rPr>
            </w:pPr>
            <w:r w:rsidRPr="004361D9">
              <w:rPr>
                <w:rFonts w:ascii="Arial" w:hAnsi="Arial" w:cs="Arial"/>
                <w:sz w:val="20"/>
              </w:rPr>
              <w:t xml:space="preserve">The teacher </w:t>
            </w:r>
            <w:r w:rsidR="000656D4" w:rsidRPr="004361D9">
              <w:rPr>
                <w:rFonts w:ascii="Arial" w:hAnsi="Arial" w:cs="Arial"/>
                <w:sz w:val="20"/>
              </w:rPr>
              <w:t xml:space="preserve">candidate </w:t>
            </w:r>
            <w:r w:rsidRPr="00DF1EC8">
              <w:rPr>
                <w:rFonts w:ascii="Arial" w:hAnsi="Arial" w:cs="Arial"/>
                <w:b/>
                <w:sz w:val="20"/>
              </w:rPr>
              <w:t>inadequately</w:t>
            </w:r>
            <w:r w:rsidRPr="004361D9">
              <w:rPr>
                <w:rFonts w:ascii="Arial" w:hAnsi="Arial" w:cs="Arial"/>
                <w:sz w:val="20"/>
              </w:rPr>
              <w:t xml:space="preserve"> communicates with students, parents, or guardians, district and school personnel, or other stakeholders by poorly acknowledging concerns responding to </w:t>
            </w:r>
            <w:proofErr w:type="gramStart"/>
            <w:r w:rsidRPr="004361D9">
              <w:rPr>
                <w:rFonts w:ascii="Arial" w:hAnsi="Arial" w:cs="Arial"/>
                <w:sz w:val="20"/>
              </w:rPr>
              <w:t xml:space="preserve">inquiries, </w:t>
            </w:r>
            <w:r w:rsidR="002D5148" w:rsidRPr="004361D9">
              <w:rPr>
                <w:rFonts w:ascii="Arial" w:hAnsi="Arial" w:cs="Arial"/>
                <w:sz w:val="20"/>
              </w:rPr>
              <w:t>or</w:t>
            </w:r>
            <w:proofErr w:type="gramEnd"/>
            <w:r w:rsidR="002D5148" w:rsidRPr="004361D9">
              <w:rPr>
                <w:rFonts w:ascii="Arial" w:hAnsi="Arial" w:cs="Arial"/>
                <w:sz w:val="20"/>
              </w:rPr>
              <w:t xml:space="preserve"> </w:t>
            </w:r>
            <w:r w:rsidRPr="004361D9">
              <w:rPr>
                <w:rFonts w:ascii="Arial" w:hAnsi="Arial" w:cs="Arial"/>
                <w:sz w:val="20"/>
              </w:rPr>
              <w:t>encouraging involvement.</w:t>
            </w:r>
          </w:p>
        </w:tc>
        <w:tc>
          <w:tcPr>
            <w:tcW w:w="1249" w:type="pct"/>
            <w:tcBorders>
              <w:bottom w:val="single" w:sz="4" w:space="0" w:color="auto"/>
            </w:tcBorders>
          </w:tcPr>
          <w:p w14:paraId="5FC6A500" w14:textId="2D4A2792" w:rsidR="005C42FA" w:rsidRPr="004361D9" w:rsidRDefault="005C42FA" w:rsidP="005C42FA">
            <w:pPr>
              <w:spacing w:after="0" w:line="240" w:lineRule="auto"/>
              <w:rPr>
                <w:rFonts w:ascii="Arial" w:hAnsi="Arial" w:cs="Arial"/>
                <w:sz w:val="20"/>
              </w:rPr>
            </w:pPr>
            <w:r w:rsidRPr="004361D9">
              <w:rPr>
                <w:rFonts w:ascii="Arial" w:hAnsi="Arial" w:cs="Arial"/>
                <w:sz w:val="20"/>
              </w:rPr>
              <w:t xml:space="preserve">The teacher </w:t>
            </w:r>
            <w:r w:rsidR="000656D4" w:rsidRPr="004361D9">
              <w:rPr>
                <w:rFonts w:ascii="Arial" w:hAnsi="Arial" w:cs="Arial"/>
                <w:sz w:val="20"/>
              </w:rPr>
              <w:t xml:space="preserve">candidate </w:t>
            </w:r>
            <w:r w:rsidRPr="00DF1EC8">
              <w:rPr>
                <w:rFonts w:ascii="Arial" w:hAnsi="Arial" w:cs="Arial"/>
                <w:b/>
                <w:sz w:val="20"/>
              </w:rPr>
              <w:t>inconsistently</w:t>
            </w:r>
            <w:r w:rsidRPr="004361D9">
              <w:rPr>
                <w:rFonts w:ascii="Arial" w:hAnsi="Arial" w:cs="Arial"/>
                <w:sz w:val="20"/>
              </w:rPr>
              <w:t xml:space="preserve"> communicates with students, parents or guardians, district and school personnel or other stakeholders or communicates in ways that only partially enhance student learning,</w:t>
            </w:r>
          </w:p>
        </w:tc>
        <w:tc>
          <w:tcPr>
            <w:tcW w:w="1250" w:type="pct"/>
            <w:tcBorders>
              <w:bottom w:val="single" w:sz="4" w:space="0" w:color="auto"/>
            </w:tcBorders>
          </w:tcPr>
          <w:p w14:paraId="62B4E151" w14:textId="10DCDFBD" w:rsidR="005C42FA" w:rsidRPr="004361D9" w:rsidRDefault="005C42FA" w:rsidP="005C42FA">
            <w:pPr>
              <w:spacing w:after="0" w:line="240" w:lineRule="auto"/>
              <w:rPr>
                <w:rFonts w:ascii="Arial" w:hAnsi="Arial" w:cs="Arial"/>
                <w:sz w:val="20"/>
              </w:rPr>
            </w:pPr>
            <w:r w:rsidRPr="004361D9">
              <w:rPr>
                <w:rFonts w:ascii="Arial" w:hAnsi="Arial" w:cs="Arial"/>
                <w:sz w:val="20"/>
              </w:rPr>
              <w:t xml:space="preserve">The teacher </w:t>
            </w:r>
            <w:r w:rsidR="000656D4" w:rsidRPr="004361D9">
              <w:rPr>
                <w:rFonts w:ascii="Arial" w:hAnsi="Arial" w:cs="Arial"/>
                <w:sz w:val="20"/>
              </w:rPr>
              <w:t xml:space="preserve">candidate </w:t>
            </w:r>
            <w:r w:rsidRPr="00DF1EC8">
              <w:rPr>
                <w:rFonts w:ascii="Arial" w:hAnsi="Arial" w:cs="Arial"/>
                <w:b/>
                <w:sz w:val="20"/>
              </w:rPr>
              <w:t>communicates effectively</w:t>
            </w:r>
            <w:r w:rsidRPr="004361D9">
              <w:rPr>
                <w:rFonts w:ascii="Arial" w:hAnsi="Arial" w:cs="Arial"/>
                <w:sz w:val="20"/>
              </w:rPr>
              <w:t xml:space="preserve"> with students, parents or guardians, district and school personnel, and other stakeholders in ways that enhance student learning.</w:t>
            </w:r>
          </w:p>
        </w:tc>
        <w:tc>
          <w:tcPr>
            <w:tcW w:w="1249" w:type="pct"/>
            <w:tcBorders>
              <w:bottom w:val="single" w:sz="4" w:space="0" w:color="auto"/>
            </w:tcBorders>
          </w:tcPr>
          <w:p w14:paraId="5034C4FB" w14:textId="04800505" w:rsidR="005C42FA" w:rsidRPr="004361D9" w:rsidRDefault="005C42FA" w:rsidP="005C42FA">
            <w:pPr>
              <w:spacing w:after="0" w:line="240" w:lineRule="auto"/>
              <w:rPr>
                <w:rFonts w:ascii="Arial" w:hAnsi="Arial" w:cs="Arial"/>
                <w:sz w:val="20"/>
              </w:rPr>
            </w:pPr>
            <w:r w:rsidRPr="004361D9">
              <w:rPr>
                <w:rFonts w:ascii="Arial" w:hAnsi="Arial" w:cs="Arial"/>
                <w:sz w:val="20"/>
              </w:rPr>
              <w:t xml:space="preserve">The teacher </w:t>
            </w:r>
            <w:r w:rsidR="000656D4" w:rsidRPr="004361D9">
              <w:rPr>
                <w:rFonts w:ascii="Arial" w:hAnsi="Arial" w:cs="Arial"/>
                <w:sz w:val="20"/>
              </w:rPr>
              <w:t xml:space="preserve">candidate </w:t>
            </w:r>
            <w:r w:rsidRPr="00DF1EC8">
              <w:rPr>
                <w:rFonts w:ascii="Arial" w:hAnsi="Arial" w:cs="Arial"/>
                <w:b/>
                <w:sz w:val="20"/>
              </w:rPr>
              <w:t>uses optimal communication techniques</w:t>
            </w:r>
            <w:r w:rsidRPr="004361D9">
              <w:rPr>
                <w:rFonts w:ascii="Arial" w:hAnsi="Arial" w:cs="Arial"/>
                <w:sz w:val="20"/>
              </w:rPr>
              <w:t xml:space="preserve"> </w:t>
            </w:r>
            <w:proofErr w:type="gramStart"/>
            <w:r w:rsidRPr="004361D9">
              <w:rPr>
                <w:rFonts w:ascii="Arial" w:hAnsi="Arial" w:cs="Arial"/>
                <w:sz w:val="20"/>
              </w:rPr>
              <w:t>in a given</w:t>
            </w:r>
            <w:proofErr w:type="gramEnd"/>
            <w:r w:rsidRPr="004361D9">
              <w:rPr>
                <w:rFonts w:ascii="Arial" w:hAnsi="Arial" w:cs="Arial"/>
                <w:sz w:val="20"/>
              </w:rPr>
              <w:t xml:space="preserve"> situation to proactively inform, network, and collaborate with others to enhance student learning.</w:t>
            </w:r>
          </w:p>
          <w:p w14:paraId="1375A1E2" w14:textId="77777777" w:rsidR="005C42FA" w:rsidRPr="004361D9" w:rsidRDefault="005C42FA" w:rsidP="005C42FA">
            <w:pPr>
              <w:spacing w:after="0" w:line="240" w:lineRule="auto"/>
              <w:jc w:val="center"/>
              <w:rPr>
                <w:rFonts w:ascii="Arial" w:hAnsi="Arial" w:cs="Arial"/>
                <w:sz w:val="20"/>
              </w:rPr>
            </w:pPr>
          </w:p>
        </w:tc>
      </w:tr>
      <w:tr w:rsidR="00954C81" w:rsidRPr="004361D9" w14:paraId="3355FF2F" w14:textId="77777777" w:rsidTr="59B61768">
        <w:trPr>
          <w:trHeight w:val="368"/>
        </w:trPr>
        <w:tc>
          <w:tcPr>
            <w:tcW w:w="5000" w:type="pct"/>
            <w:gridSpan w:val="4"/>
            <w:shd w:val="clear" w:color="auto" w:fill="800000"/>
            <w:vAlign w:val="center"/>
          </w:tcPr>
          <w:p w14:paraId="45FDC406" w14:textId="6FEC8C6C" w:rsidR="00954C81" w:rsidRPr="004361D9" w:rsidRDefault="00954C81" w:rsidP="00954C81">
            <w:pPr>
              <w:tabs>
                <w:tab w:val="left" w:pos="432"/>
              </w:tabs>
              <w:spacing w:after="0" w:line="240" w:lineRule="auto"/>
              <w:jc w:val="center"/>
              <w:rPr>
                <w:rFonts w:ascii="Arial" w:hAnsi="Arial" w:cs="Arial"/>
                <w:b/>
                <w:color w:val="FFFFFF" w:themeColor="background1"/>
                <w:sz w:val="20"/>
              </w:rPr>
            </w:pPr>
            <w:r w:rsidRPr="004361D9">
              <w:rPr>
                <w:rFonts w:ascii="Arial" w:hAnsi="Arial" w:cs="Arial"/>
                <w:b/>
                <w:color w:val="FFFFFF" w:themeColor="background1"/>
                <w:sz w:val="20"/>
              </w:rPr>
              <w:t>Performance Standard 1</w:t>
            </w:r>
            <w:r>
              <w:rPr>
                <w:rFonts w:ascii="Arial" w:hAnsi="Arial" w:cs="Arial"/>
                <w:b/>
                <w:color w:val="FFFFFF" w:themeColor="background1"/>
                <w:sz w:val="20"/>
              </w:rPr>
              <w:t>1</w:t>
            </w:r>
            <w:r w:rsidRPr="004361D9">
              <w:rPr>
                <w:rFonts w:ascii="Arial" w:hAnsi="Arial" w:cs="Arial"/>
                <w:b/>
                <w:color w:val="FFFFFF" w:themeColor="background1"/>
                <w:sz w:val="20"/>
              </w:rPr>
              <w:t xml:space="preserve">: </w:t>
            </w:r>
            <w:r>
              <w:rPr>
                <w:rFonts w:ascii="Arial" w:hAnsi="Arial" w:cs="Arial"/>
                <w:b/>
                <w:color w:val="FFFFFF" w:themeColor="background1"/>
                <w:sz w:val="20"/>
              </w:rPr>
              <w:t>Technology</w:t>
            </w:r>
          </w:p>
        </w:tc>
      </w:tr>
      <w:tr w:rsidR="00954C81" w:rsidRPr="004361D9" w14:paraId="47105A90" w14:textId="77777777" w:rsidTr="59B61768">
        <w:trPr>
          <w:trHeight w:val="368"/>
        </w:trPr>
        <w:tc>
          <w:tcPr>
            <w:tcW w:w="1252" w:type="pct"/>
            <w:vAlign w:val="center"/>
          </w:tcPr>
          <w:p w14:paraId="052B8239" w14:textId="77777777" w:rsidR="00954C81" w:rsidRPr="004361D9" w:rsidRDefault="00954C81" w:rsidP="00210C62">
            <w:pPr>
              <w:spacing w:after="0" w:line="240" w:lineRule="auto"/>
              <w:jc w:val="center"/>
              <w:rPr>
                <w:rFonts w:ascii="Arial" w:hAnsi="Arial" w:cs="Arial"/>
                <w:b/>
                <w:sz w:val="20"/>
              </w:rPr>
            </w:pPr>
            <w:r w:rsidRPr="004361D9">
              <w:rPr>
                <w:rFonts w:ascii="Arial" w:hAnsi="Arial" w:cs="Arial"/>
                <w:b/>
                <w:sz w:val="20"/>
              </w:rPr>
              <w:t>Ineffective</w:t>
            </w:r>
          </w:p>
        </w:tc>
        <w:tc>
          <w:tcPr>
            <w:tcW w:w="1249" w:type="pct"/>
            <w:vAlign w:val="center"/>
          </w:tcPr>
          <w:p w14:paraId="712F7781" w14:textId="77777777" w:rsidR="00954C81" w:rsidRPr="004361D9" w:rsidRDefault="00954C81" w:rsidP="00210C62">
            <w:pPr>
              <w:spacing w:after="0" w:line="240" w:lineRule="auto"/>
              <w:jc w:val="center"/>
              <w:rPr>
                <w:rFonts w:ascii="Arial" w:hAnsi="Arial" w:cs="Arial"/>
                <w:b/>
                <w:sz w:val="20"/>
              </w:rPr>
            </w:pPr>
            <w:r w:rsidRPr="004361D9">
              <w:rPr>
                <w:rFonts w:ascii="Arial" w:hAnsi="Arial" w:cs="Arial"/>
                <w:b/>
                <w:sz w:val="20"/>
              </w:rPr>
              <w:t>Needs Development</w:t>
            </w:r>
          </w:p>
        </w:tc>
        <w:tc>
          <w:tcPr>
            <w:tcW w:w="1250" w:type="pct"/>
            <w:vAlign w:val="center"/>
          </w:tcPr>
          <w:p w14:paraId="450895E9" w14:textId="77777777" w:rsidR="00954C81" w:rsidRPr="004361D9" w:rsidRDefault="00954C81" w:rsidP="00210C62">
            <w:pPr>
              <w:spacing w:after="0" w:line="240" w:lineRule="auto"/>
              <w:jc w:val="center"/>
              <w:rPr>
                <w:rFonts w:ascii="Arial" w:hAnsi="Arial" w:cs="Arial"/>
                <w:b/>
                <w:sz w:val="20"/>
              </w:rPr>
            </w:pPr>
            <w:r w:rsidRPr="004361D9">
              <w:rPr>
                <w:rFonts w:ascii="Arial" w:hAnsi="Arial" w:cs="Arial"/>
                <w:b/>
                <w:sz w:val="20"/>
              </w:rPr>
              <w:t>Proficient</w:t>
            </w:r>
          </w:p>
        </w:tc>
        <w:tc>
          <w:tcPr>
            <w:tcW w:w="1249" w:type="pct"/>
            <w:vAlign w:val="center"/>
          </w:tcPr>
          <w:p w14:paraId="756BE3D5" w14:textId="77777777" w:rsidR="00954C81" w:rsidRPr="004361D9" w:rsidRDefault="00954C81" w:rsidP="00954C81">
            <w:pPr>
              <w:spacing w:after="0" w:line="240" w:lineRule="auto"/>
              <w:rPr>
                <w:rFonts w:ascii="Arial" w:hAnsi="Arial" w:cs="Arial"/>
                <w:b/>
                <w:sz w:val="20"/>
              </w:rPr>
            </w:pPr>
            <w:r w:rsidRPr="004361D9">
              <w:rPr>
                <w:rFonts w:ascii="Arial" w:hAnsi="Arial" w:cs="Arial"/>
                <w:b/>
                <w:sz w:val="20"/>
              </w:rPr>
              <w:t>Exemplary</w:t>
            </w:r>
          </w:p>
        </w:tc>
      </w:tr>
      <w:tr w:rsidR="00954C81" w:rsidRPr="004361D9" w14:paraId="6E426844" w14:textId="77777777" w:rsidTr="59B61768">
        <w:trPr>
          <w:trHeight w:val="1367"/>
        </w:trPr>
        <w:tc>
          <w:tcPr>
            <w:tcW w:w="1252" w:type="pct"/>
            <w:tcBorders>
              <w:bottom w:val="single" w:sz="4" w:space="0" w:color="auto"/>
            </w:tcBorders>
          </w:tcPr>
          <w:p w14:paraId="57362A81" w14:textId="77777777" w:rsidR="00954C81" w:rsidRDefault="00954C81" w:rsidP="00210C62">
            <w:pPr>
              <w:spacing w:after="0" w:line="240" w:lineRule="auto"/>
              <w:rPr>
                <w:rFonts w:ascii="Arial" w:hAnsi="Arial" w:cs="Arial"/>
                <w:sz w:val="20"/>
              </w:rPr>
            </w:pPr>
            <w:r w:rsidRPr="00954C81">
              <w:rPr>
                <w:rFonts w:ascii="Arial" w:hAnsi="Arial" w:cs="Arial"/>
                <w:sz w:val="20"/>
              </w:rPr>
              <w:t>The candidate inadequately demonstrates the ability to use technology and integrate it into the teaching and learning process.</w:t>
            </w:r>
          </w:p>
          <w:p w14:paraId="0857643A" w14:textId="77777777" w:rsidR="00954C81" w:rsidRPr="00954C81" w:rsidRDefault="00954C81" w:rsidP="00954C81">
            <w:pPr>
              <w:spacing w:after="0" w:line="240" w:lineRule="auto"/>
              <w:rPr>
                <w:rFonts w:ascii="Arial" w:hAnsi="Arial" w:cs="Arial"/>
                <w:sz w:val="20"/>
              </w:rPr>
            </w:pPr>
            <w:r w:rsidRPr="00954C81">
              <w:rPr>
                <w:rFonts w:ascii="Arial" w:hAnsi="Arial" w:cs="Arial"/>
                <w:sz w:val="20"/>
              </w:rPr>
              <w:t>Candidate chooses to rarely or never use technology for teaching and rarely or never facilitate student use of technology for learning.</w:t>
            </w:r>
          </w:p>
          <w:p w14:paraId="1BACB879" w14:textId="77777777" w:rsidR="00954C81" w:rsidRPr="00954C81" w:rsidRDefault="00954C81" w:rsidP="00954C81">
            <w:pPr>
              <w:spacing w:after="0" w:line="240" w:lineRule="auto"/>
              <w:rPr>
                <w:rFonts w:ascii="Arial" w:hAnsi="Arial" w:cs="Arial"/>
                <w:sz w:val="20"/>
              </w:rPr>
            </w:pPr>
          </w:p>
          <w:p w14:paraId="596F2DA3" w14:textId="4C2DC4A9" w:rsidR="00954C81" w:rsidRPr="004361D9" w:rsidRDefault="00954C81" w:rsidP="00954C81">
            <w:pPr>
              <w:spacing w:after="0" w:line="240" w:lineRule="auto"/>
              <w:rPr>
                <w:rFonts w:ascii="Arial" w:hAnsi="Arial" w:cs="Arial"/>
                <w:sz w:val="20"/>
              </w:rPr>
            </w:pPr>
            <w:r w:rsidRPr="00954C81">
              <w:rPr>
                <w:rFonts w:ascii="Arial" w:hAnsi="Arial" w:cs="Arial"/>
                <w:sz w:val="20"/>
              </w:rPr>
              <w:lastRenderedPageBreak/>
              <w:t>When using technology, candidate struggles with how to use it, how to integrate it, how to manage it, and how to answer student questions about it.</w:t>
            </w:r>
          </w:p>
        </w:tc>
        <w:tc>
          <w:tcPr>
            <w:tcW w:w="1249" w:type="pct"/>
            <w:tcBorders>
              <w:bottom w:val="single" w:sz="4" w:space="0" w:color="auto"/>
            </w:tcBorders>
          </w:tcPr>
          <w:p w14:paraId="0A4AE5AD" w14:textId="77777777" w:rsidR="00954C81" w:rsidRDefault="00954C81" w:rsidP="00210C62">
            <w:pPr>
              <w:spacing w:after="0" w:line="240" w:lineRule="auto"/>
              <w:rPr>
                <w:rFonts w:ascii="Arial" w:hAnsi="Arial" w:cs="Arial"/>
                <w:sz w:val="20"/>
              </w:rPr>
            </w:pPr>
            <w:r w:rsidRPr="00954C81">
              <w:rPr>
                <w:rFonts w:ascii="Arial" w:hAnsi="Arial" w:cs="Arial"/>
                <w:sz w:val="20"/>
              </w:rPr>
              <w:lastRenderedPageBreak/>
              <w:t>The candidate inconsistently demonstrates the ability to use technology and integrate it into the teaching and learning process.</w:t>
            </w:r>
          </w:p>
          <w:p w14:paraId="61930F49" w14:textId="77777777" w:rsidR="00954C81" w:rsidRDefault="00954C81" w:rsidP="00210C62">
            <w:pPr>
              <w:spacing w:after="0" w:line="240" w:lineRule="auto"/>
              <w:rPr>
                <w:rFonts w:ascii="Arial" w:hAnsi="Arial" w:cs="Arial"/>
                <w:sz w:val="20"/>
              </w:rPr>
            </w:pPr>
          </w:p>
          <w:p w14:paraId="43994BD3" w14:textId="77777777" w:rsidR="00954C81" w:rsidRPr="00954C81" w:rsidRDefault="00954C81" w:rsidP="00954C81">
            <w:pPr>
              <w:spacing w:after="0" w:line="240" w:lineRule="auto"/>
              <w:rPr>
                <w:rFonts w:ascii="Arial" w:hAnsi="Arial" w:cs="Arial"/>
                <w:sz w:val="20"/>
              </w:rPr>
            </w:pPr>
            <w:r w:rsidRPr="00954C81">
              <w:rPr>
                <w:rFonts w:ascii="Arial" w:hAnsi="Arial" w:cs="Arial"/>
                <w:sz w:val="20"/>
              </w:rPr>
              <w:t>At times, candidate struggles with troubleshooting technology issues or answering student questions about technology.</w:t>
            </w:r>
          </w:p>
          <w:p w14:paraId="6AFEB205" w14:textId="77777777" w:rsidR="00954C81" w:rsidRPr="00954C81" w:rsidRDefault="00954C81" w:rsidP="00954C81">
            <w:pPr>
              <w:spacing w:after="0" w:line="240" w:lineRule="auto"/>
              <w:rPr>
                <w:rFonts w:ascii="Arial" w:hAnsi="Arial" w:cs="Arial"/>
                <w:sz w:val="20"/>
              </w:rPr>
            </w:pPr>
          </w:p>
          <w:p w14:paraId="480057E3" w14:textId="77777777" w:rsidR="00954C81" w:rsidRPr="00954C81" w:rsidRDefault="00954C81" w:rsidP="00954C81">
            <w:pPr>
              <w:spacing w:after="0" w:line="240" w:lineRule="auto"/>
              <w:rPr>
                <w:rFonts w:ascii="Arial" w:hAnsi="Arial" w:cs="Arial"/>
                <w:sz w:val="20"/>
              </w:rPr>
            </w:pPr>
            <w:r w:rsidRPr="00954C81">
              <w:rPr>
                <w:rFonts w:ascii="Arial" w:hAnsi="Arial" w:cs="Arial"/>
                <w:sz w:val="20"/>
              </w:rPr>
              <w:lastRenderedPageBreak/>
              <w:t>Candidate has students mainly using technology for low-level cognitive tasks – knowledge and comprehension – gathering facts on the Internet, drill and practice, etc.</w:t>
            </w:r>
          </w:p>
          <w:p w14:paraId="503872DC" w14:textId="77777777" w:rsidR="00954C81" w:rsidRPr="00954C81" w:rsidRDefault="00954C81" w:rsidP="00954C81">
            <w:pPr>
              <w:spacing w:after="0" w:line="240" w:lineRule="auto"/>
              <w:rPr>
                <w:rFonts w:ascii="Arial" w:hAnsi="Arial" w:cs="Arial"/>
                <w:sz w:val="20"/>
              </w:rPr>
            </w:pPr>
          </w:p>
          <w:p w14:paraId="209B4222" w14:textId="77777777" w:rsidR="00954C81" w:rsidRPr="00954C81" w:rsidRDefault="00954C81" w:rsidP="00954C81">
            <w:pPr>
              <w:spacing w:after="0" w:line="240" w:lineRule="auto"/>
              <w:rPr>
                <w:rFonts w:ascii="Arial" w:hAnsi="Arial" w:cs="Arial"/>
                <w:sz w:val="20"/>
              </w:rPr>
            </w:pPr>
            <w:r w:rsidRPr="00954C81">
              <w:rPr>
                <w:rFonts w:ascii="Arial" w:hAnsi="Arial" w:cs="Arial"/>
                <w:sz w:val="20"/>
              </w:rPr>
              <w:t>Candidate typically has students using the same technology in the same way to do the same thing or to create the same product to demonstrate their learning (no differentiation or personalization to support diverse learners).</w:t>
            </w:r>
          </w:p>
          <w:p w14:paraId="7F44CE84" w14:textId="77777777" w:rsidR="00954C81" w:rsidRPr="00954C81" w:rsidRDefault="00954C81" w:rsidP="00954C81">
            <w:pPr>
              <w:spacing w:after="0" w:line="240" w:lineRule="auto"/>
              <w:rPr>
                <w:rFonts w:ascii="Arial" w:hAnsi="Arial" w:cs="Arial"/>
                <w:sz w:val="20"/>
              </w:rPr>
            </w:pPr>
          </w:p>
          <w:p w14:paraId="0DB398B0" w14:textId="77777777" w:rsidR="00954C81" w:rsidRPr="00954C81" w:rsidRDefault="00954C81" w:rsidP="00954C81">
            <w:pPr>
              <w:spacing w:after="0" w:line="240" w:lineRule="auto"/>
              <w:rPr>
                <w:rFonts w:ascii="Arial" w:hAnsi="Arial" w:cs="Arial"/>
                <w:sz w:val="20"/>
              </w:rPr>
            </w:pPr>
            <w:r w:rsidRPr="00954C81">
              <w:rPr>
                <w:rFonts w:ascii="Arial" w:hAnsi="Arial" w:cs="Arial"/>
                <w:sz w:val="20"/>
              </w:rPr>
              <w:t>At times, candidate struggles with managing the technology and students are often off task and using technology in ways unrelated to learning.</w:t>
            </w:r>
          </w:p>
          <w:p w14:paraId="3DF55FCB" w14:textId="77777777" w:rsidR="00954C81" w:rsidRPr="00954C81" w:rsidRDefault="00954C81" w:rsidP="00954C81">
            <w:pPr>
              <w:spacing w:after="0" w:line="240" w:lineRule="auto"/>
              <w:rPr>
                <w:rFonts w:ascii="Arial" w:hAnsi="Arial" w:cs="Arial"/>
                <w:sz w:val="20"/>
              </w:rPr>
            </w:pPr>
          </w:p>
          <w:p w14:paraId="0968D002" w14:textId="77777777" w:rsidR="00954C81" w:rsidRPr="00954C81" w:rsidRDefault="00954C81" w:rsidP="00954C81">
            <w:pPr>
              <w:spacing w:after="0" w:line="240" w:lineRule="auto"/>
              <w:rPr>
                <w:rFonts w:ascii="Arial" w:hAnsi="Arial" w:cs="Arial"/>
                <w:sz w:val="20"/>
              </w:rPr>
            </w:pPr>
            <w:r w:rsidRPr="00954C81">
              <w:rPr>
                <w:rFonts w:ascii="Arial" w:hAnsi="Arial" w:cs="Arial"/>
                <w:sz w:val="20"/>
              </w:rPr>
              <w:t>Candidate does not always ensure equitable access to technology in the classroom—not every student gets to use technology for learning in the classroom.</w:t>
            </w:r>
          </w:p>
          <w:p w14:paraId="1936B290" w14:textId="30199C6F" w:rsidR="00954C81" w:rsidRPr="004361D9" w:rsidRDefault="00954C81" w:rsidP="00210C62">
            <w:pPr>
              <w:spacing w:after="0" w:line="240" w:lineRule="auto"/>
              <w:rPr>
                <w:rFonts w:ascii="Arial" w:hAnsi="Arial" w:cs="Arial"/>
                <w:sz w:val="20"/>
              </w:rPr>
            </w:pPr>
          </w:p>
        </w:tc>
        <w:tc>
          <w:tcPr>
            <w:tcW w:w="1250" w:type="pct"/>
            <w:tcBorders>
              <w:bottom w:val="single" w:sz="4" w:space="0" w:color="auto"/>
            </w:tcBorders>
          </w:tcPr>
          <w:p w14:paraId="481165CA" w14:textId="77777777" w:rsidR="00954C81" w:rsidRDefault="00954C81" w:rsidP="00210C62">
            <w:pPr>
              <w:spacing w:after="0" w:line="240" w:lineRule="auto"/>
              <w:rPr>
                <w:rFonts w:ascii="Arial" w:hAnsi="Arial" w:cs="Arial"/>
                <w:sz w:val="20"/>
              </w:rPr>
            </w:pPr>
            <w:r w:rsidRPr="00954C81">
              <w:rPr>
                <w:rFonts w:ascii="Arial" w:hAnsi="Arial" w:cs="Arial"/>
                <w:sz w:val="20"/>
              </w:rPr>
              <w:lastRenderedPageBreak/>
              <w:t>The candidate consistently demonstrates the ability to use technology and integrate it into the teaching and learning process.</w:t>
            </w:r>
          </w:p>
          <w:p w14:paraId="05895CB7" w14:textId="77777777" w:rsidR="00954C81" w:rsidRDefault="00954C81" w:rsidP="00210C62">
            <w:pPr>
              <w:spacing w:after="0" w:line="240" w:lineRule="auto"/>
              <w:rPr>
                <w:rFonts w:ascii="Arial" w:hAnsi="Arial" w:cs="Arial"/>
                <w:sz w:val="20"/>
              </w:rPr>
            </w:pPr>
          </w:p>
          <w:p w14:paraId="6292AE22" w14:textId="77777777" w:rsidR="00954C81" w:rsidRPr="00954C81" w:rsidRDefault="00954C81" w:rsidP="00954C81">
            <w:pPr>
              <w:spacing w:after="0" w:line="240" w:lineRule="auto"/>
              <w:rPr>
                <w:rFonts w:ascii="Arial" w:hAnsi="Arial" w:cs="Arial"/>
                <w:sz w:val="20"/>
              </w:rPr>
            </w:pPr>
            <w:r w:rsidRPr="00954C81">
              <w:rPr>
                <w:rFonts w:ascii="Arial" w:hAnsi="Arial" w:cs="Arial"/>
                <w:sz w:val="20"/>
              </w:rPr>
              <w:t>Uses a variety of devices, apps, software, and the Internet in the classroom.</w:t>
            </w:r>
          </w:p>
          <w:p w14:paraId="302F4317" w14:textId="77777777" w:rsidR="00954C81" w:rsidRPr="00954C81" w:rsidRDefault="00954C81" w:rsidP="00954C81">
            <w:pPr>
              <w:spacing w:after="0" w:line="240" w:lineRule="auto"/>
              <w:rPr>
                <w:rFonts w:ascii="Arial" w:hAnsi="Arial" w:cs="Arial"/>
                <w:sz w:val="20"/>
              </w:rPr>
            </w:pPr>
          </w:p>
          <w:p w14:paraId="202DA30C" w14:textId="77777777" w:rsidR="00954C81" w:rsidRPr="00954C81" w:rsidRDefault="00954C81" w:rsidP="00954C81">
            <w:pPr>
              <w:spacing w:after="0" w:line="240" w:lineRule="auto"/>
              <w:rPr>
                <w:rFonts w:ascii="Arial" w:hAnsi="Arial" w:cs="Arial"/>
                <w:sz w:val="20"/>
              </w:rPr>
            </w:pPr>
            <w:r w:rsidRPr="00954C81">
              <w:rPr>
                <w:rFonts w:ascii="Arial" w:hAnsi="Arial" w:cs="Arial"/>
                <w:sz w:val="20"/>
              </w:rPr>
              <w:lastRenderedPageBreak/>
              <w:t>Troubleshoots and solves minor tech issues (or accesses support).</w:t>
            </w:r>
          </w:p>
          <w:p w14:paraId="11D4C719" w14:textId="77777777" w:rsidR="00954C81" w:rsidRPr="00954C81" w:rsidRDefault="00954C81" w:rsidP="00954C81">
            <w:pPr>
              <w:spacing w:after="0" w:line="240" w:lineRule="auto"/>
              <w:rPr>
                <w:rFonts w:ascii="Arial" w:hAnsi="Arial" w:cs="Arial"/>
                <w:sz w:val="20"/>
              </w:rPr>
            </w:pPr>
          </w:p>
          <w:p w14:paraId="2AE6C55A" w14:textId="77777777" w:rsidR="00954C81" w:rsidRPr="00954C81" w:rsidRDefault="00954C81" w:rsidP="00954C81">
            <w:pPr>
              <w:spacing w:after="0" w:line="240" w:lineRule="auto"/>
              <w:rPr>
                <w:rFonts w:ascii="Arial" w:hAnsi="Arial" w:cs="Arial"/>
                <w:sz w:val="20"/>
              </w:rPr>
            </w:pPr>
            <w:r w:rsidRPr="00954C81">
              <w:rPr>
                <w:rFonts w:ascii="Arial" w:hAnsi="Arial" w:cs="Arial"/>
                <w:sz w:val="20"/>
              </w:rPr>
              <w:t>Answers technology-related questions from learners in the classroom.</w:t>
            </w:r>
          </w:p>
          <w:p w14:paraId="722DDB2B" w14:textId="77777777" w:rsidR="00954C81" w:rsidRPr="00954C81" w:rsidRDefault="00954C81" w:rsidP="00954C81">
            <w:pPr>
              <w:spacing w:after="0" w:line="240" w:lineRule="auto"/>
              <w:rPr>
                <w:rFonts w:ascii="Arial" w:hAnsi="Arial" w:cs="Arial"/>
                <w:sz w:val="20"/>
              </w:rPr>
            </w:pPr>
          </w:p>
          <w:p w14:paraId="643DF9C7" w14:textId="77777777" w:rsidR="00954C81" w:rsidRPr="00954C81" w:rsidRDefault="00954C81" w:rsidP="00954C81">
            <w:pPr>
              <w:spacing w:after="0" w:line="240" w:lineRule="auto"/>
              <w:rPr>
                <w:rFonts w:ascii="Arial" w:hAnsi="Arial" w:cs="Arial"/>
                <w:sz w:val="20"/>
              </w:rPr>
            </w:pPr>
            <w:r w:rsidRPr="00954C81">
              <w:rPr>
                <w:rFonts w:ascii="Arial" w:hAnsi="Arial" w:cs="Arial"/>
                <w:sz w:val="20"/>
              </w:rPr>
              <w:t>Facilitates learner use of technology for critical thinking, problem solving, creativity, and authentic learning.</w:t>
            </w:r>
          </w:p>
          <w:p w14:paraId="38A43C8E" w14:textId="77777777" w:rsidR="00954C81" w:rsidRPr="00954C81" w:rsidRDefault="00954C81" w:rsidP="00954C81">
            <w:pPr>
              <w:spacing w:after="0" w:line="240" w:lineRule="auto"/>
              <w:rPr>
                <w:rFonts w:ascii="Arial" w:hAnsi="Arial" w:cs="Arial"/>
                <w:sz w:val="20"/>
              </w:rPr>
            </w:pPr>
          </w:p>
          <w:p w14:paraId="0FB3F7B2" w14:textId="77777777" w:rsidR="00954C81" w:rsidRPr="00954C81" w:rsidRDefault="00954C81" w:rsidP="00954C81">
            <w:pPr>
              <w:spacing w:after="0" w:line="240" w:lineRule="auto"/>
              <w:rPr>
                <w:rFonts w:ascii="Arial" w:hAnsi="Arial" w:cs="Arial"/>
                <w:sz w:val="20"/>
              </w:rPr>
            </w:pPr>
            <w:r w:rsidRPr="00954C81">
              <w:rPr>
                <w:rFonts w:ascii="Arial" w:hAnsi="Arial" w:cs="Arial"/>
                <w:sz w:val="20"/>
              </w:rPr>
              <w:t>Uses technology to facilitate communication and collaboration with learners, families, colleagues and the larger community</w:t>
            </w:r>
          </w:p>
          <w:p w14:paraId="06320E8E" w14:textId="77777777" w:rsidR="00954C81" w:rsidRPr="00954C81" w:rsidRDefault="00954C81" w:rsidP="00954C81">
            <w:pPr>
              <w:spacing w:after="0" w:line="240" w:lineRule="auto"/>
              <w:rPr>
                <w:rFonts w:ascii="Arial" w:hAnsi="Arial" w:cs="Arial"/>
                <w:sz w:val="20"/>
              </w:rPr>
            </w:pPr>
          </w:p>
          <w:p w14:paraId="49651B7A" w14:textId="77777777" w:rsidR="00954C81" w:rsidRPr="00954C81" w:rsidRDefault="00954C81" w:rsidP="00954C81">
            <w:pPr>
              <w:spacing w:after="0" w:line="240" w:lineRule="auto"/>
              <w:rPr>
                <w:rFonts w:ascii="Arial" w:hAnsi="Arial" w:cs="Arial"/>
                <w:sz w:val="20"/>
              </w:rPr>
            </w:pPr>
            <w:r w:rsidRPr="00954C81">
              <w:rPr>
                <w:rFonts w:ascii="Arial" w:hAnsi="Arial" w:cs="Arial"/>
                <w:sz w:val="20"/>
              </w:rPr>
              <w:t>Uses technology to personalize learning around learner strengths, interests, and needs and ensures accessibility of digital content and learning technologies for all learners.</w:t>
            </w:r>
          </w:p>
          <w:p w14:paraId="46DBF282" w14:textId="77777777" w:rsidR="00954C81" w:rsidRPr="00954C81" w:rsidRDefault="00954C81" w:rsidP="00954C81">
            <w:pPr>
              <w:spacing w:after="0" w:line="240" w:lineRule="auto"/>
              <w:rPr>
                <w:rFonts w:ascii="Arial" w:hAnsi="Arial" w:cs="Arial"/>
                <w:sz w:val="20"/>
              </w:rPr>
            </w:pPr>
          </w:p>
          <w:p w14:paraId="7EF3413C" w14:textId="77777777" w:rsidR="00954C81" w:rsidRPr="00954C81" w:rsidRDefault="00954C81" w:rsidP="00954C81">
            <w:pPr>
              <w:spacing w:after="0" w:line="240" w:lineRule="auto"/>
              <w:rPr>
                <w:rFonts w:ascii="Arial" w:hAnsi="Arial" w:cs="Arial"/>
                <w:sz w:val="20"/>
              </w:rPr>
            </w:pPr>
            <w:r w:rsidRPr="00954C81">
              <w:rPr>
                <w:rFonts w:ascii="Arial" w:hAnsi="Arial" w:cs="Arial"/>
                <w:sz w:val="20"/>
              </w:rPr>
              <w:t>Uses technology to implement formative and summative assessments, track student performance data, and adjust instruction to meet learner needs.</w:t>
            </w:r>
          </w:p>
          <w:p w14:paraId="551A9D19" w14:textId="77777777" w:rsidR="00954C81" w:rsidRPr="00954C81" w:rsidRDefault="00954C81" w:rsidP="00954C81">
            <w:pPr>
              <w:spacing w:after="0" w:line="240" w:lineRule="auto"/>
              <w:rPr>
                <w:rFonts w:ascii="Arial" w:hAnsi="Arial" w:cs="Arial"/>
                <w:sz w:val="20"/>
              </w:rPr>
            </w:pPr>
          </w:p>
          <w:p w14:paraId="79099D1F" w14:textId="77777777" w:rsidR="00954C81" w:rsidRPr="00954C81" w:rsidRDefault="00954C81" w:rsidP="00954C81">
            <w:pPr>
              <w:spacing w:after="0" w:line="240" w:lineRule="auto"/>
              <w:rPr>
                <w:rFonts w:ascii="Arial" w:hAnsi="Arial" w:cs="Arial"/>
                <w:sz w:val="20"/>
              </w:rPr>
            </w:pPr>
            <w:r w:rsidRPr="00954C81">
              <w:rPr>
                <w:rFonts w:ascii="Arial" w:hAnsi="Arial" w:cs="Arial"/>
                <w:sz w:val="20"/>
              </w:rPr>
              <w:t xml:space="preserve">Manages the use of technology in the classroom, ensures the safe, legal, and ethical use of technology, and promotes equitable access to technology. </w:t>
            </w:r>
          </w:p>
          <w:p w14:paraId="00DDB4B0" w14:textId="77777777" w:rsidR="00954C81" w:rsidRPr="00954C81" w:rsidRDefault="00954C81" w:rsidP="00954C81">
            <w:pPr>
              <w:spacing w:after="0" w:line="240" w:lineRule="auto"/>
              <w:rPr>
                <w:rFonts w:ascii="Arial" w:hAnsi="Arial" w:cs="Arial"/>
                <w:sz w:val="20"/>
              </w:rPr>
            </w:pPr>
          </w:p>
          <w:p w14:paraId="54697251" w14:textId="77777777" w:rsidR="00954C81" w:rsidRPr="00954C81" w:rsidRDefault="00954C81" w:rsidP="00954C81">
            <w:pPr>
              <w:spacing w:after="0" w:line="240" w:lineRule="auto"/>
              <w:rPr>
                <w:rFonts w:ascii="Arial" w:hAnsi="Arial" w:cs="Arial"/>
                <w:sz w:val="20"/>
              </w:rPr>
            </w:pPr>
            <w:r w:rsidRPr="00954C81">
              <w:rPr>
                <w:rFonts w:ascii="Arial" w:hAnsi="Arial" w:cs="Arial"/>
                <w:sz w:val="20"/>
              </w:rPr>
              <w:t xml:space="preserve">Builds an online professional learning network (PLN) with other </w:t>
            </w:r>
            <w:r w:rsidRPr="00954C81">
              <w:rPr>
                <w:rFonts w:ascii="Arial" w:hAnsi="Arial" w:cs="Arial"/>
                <w:sz w:val="20"/>
              </w:rPr>
              <w:lastRenderedPageBreak/>
              <w:t>educators through social media (Twitter, Facebook, etc.).</w:t>
            </w:r>
          </w:p>
          <w:p w14:paraId="6C5377F9" w14:textId="77777777" w:rsidR="00954C81" w:rsidRPr="00954C81" w:rsidRDefault="00954C81" w:rsidP="00954C81">
            <w:pPr>
              <w:spacing w:after="0" w:line="240" w:lineRule="auto"/>
              <w:rPr>
                <w:rFonts w:ascii="Arial" w:hAnsi="Arial" w:cs="Arial"/>
                <w:sz w:val="20"/>
              </w:rPr>
            </w:pPr>
          </w:p>
          <w:p w14:paraId="592E7C00" w14:textId="77777777" w:rsidR="00954C81" w:rsidRPr="00954C81" w:rsidRDefault="00954C81" w:rsidP="00954C81">
            <w:pPr>
              <w:spacing w:after="0" w:line="240" w:lineRule="auto"/>
              <w:rPr>
                <w:rFonts w:ascii="Arial" w:hAnsi="Arial" w:cs="Arial"/>
                <w:sz w:val="20"/>
              </w:rPr>
            </w:pPr>
            <w:r w:rsidRPr="00954C81">
              <w:rPr>
                <w:rFonts w:ascii="Arial" w:hAnsi="Arial" w:cs="Arial"/>
                <w:sz w:val="20"/>
              </w:rPr>
              <w:t xml:space="preserve">Develops or </w:t>
            </w:r>
            <w:proofErr w:type="gramStart"/>
            <w:r w:rsidRPr="00954C81">
              <w:rPr>
                <w:rFonts w:ascii="Arial" w:hAnsi="Arial" w:cs="Arial"/>
                <w:sz w:val="20"/>
              </w:rPr>
              <w:t>curates</w:t>
            </w:r>
            <w:proofErr w:type="gramEnd"/>
            <w:r w:rsidRPr="00954C81">
              <w:rPr>
                <w:rFonts w:ascii="Arial" w:hAnsi="Arial" w:cs="Arial"/>
                <w:sz w:val="20"/>
              </w:rPr>
              <w:t xml:space="preserve"> online content and instruction for students.</w:t>
            </w:r>
          </w:p>
          <w:p w14:paraId="6757DF3E" w14:textId="77777777" w:rsidR="00954C81" w:rsidRPr="00954C81" w:rsidRDefault="00954C81" w:rsidP="00954C81">
            <w:pPr>
              <w:spacing w:after="0" w:line="240" w:lineRule="auto"/>
              <w:rPr>
                <w:rFonts w:ascii="Arial" w:hAnsi="Arial" w:cs="Arial"/>
                <w:sz w:val="20"/>
              </w:rPr>
            </w:pPr>
          </w:p>
          <w:p w14:paraId="311C4629" w14:textId="77777777" w:rsidR="00954C81" w:rsidRPr="00954C81" w:rsidRDefault="00954C81" w:rsidP="00954C81">
            <w:pPr>
              <w:spacing w:after="0" w:line="240" w:lineRule="auto"/>
              <w:rPr>
                <w:rFonts w:ascii="Arial" w:hAnsi="Arial" w:cs="Arial"/>
                <w:sz w:val="20"/>
              </w:rPr>
            </w:pPr>
            <w:r w:rsidRPr="00954C81">
              <w:rPr>
                <w:rFonts w:ascii="Arial" w:hAnsi="Arial" w:cs="Arial"/>
                <w:sz w:val="20"/>
              </w:rPr>
              <w:t>Facilitates student learning both face-to-face and online.</w:t>
            </w:r>
          </w:p>
          <w:p w14:paraId="24BC574E" w14:textId="77777777" w:rsidR="00954C81" w:rsidRPr="00954C81" w:rsidRDefault="00954C81" w:rsidP="00954C81">
            <w:pPr>
              <w:spacing w:after="0" w:line="240" w:lineRule="auto"/>
              <w:rPr>
                <w:rFonts w:ascii="Arial" w:hAnsi="Arial" w:cs="Arial"/>
                <w:sz w:val="20"/>
              </w:rPr>
            </w:pPr>
          </w:p>
          <w:p w14:paraId="686E1EF4" w14:textId="77777777" w:rsidR="00954C81" w:rsidRPr="00954C81" w:rsidRDefault="00954C81" w:rsidP="00954C81">
            <w:pPr>
              <w:spacing w:after="0" w:line="240" w:lineRule="auto"/>
              <w:rPr>
                <w:rFonts w:ascii="Arial" w:hAnsi="Arial" w:cs="Arial"/>
                <w:sz w:val="20"/>
              </w:rPr>
            </w:pPr>
            <w:r w:rsidRPr="00954C81">
              <w:rPr>
                <w:rFonts w:ascii="Arial" w:hAnsi="Arial" w:cs="Arial"/>
                <w:sz w:val="20"/>
              </w:rPr>
              <w:t xml:space="preserve">Delivers content or instruction through a learning management system (D2L, Canvas, etc.) or </w:t>
            </w:r>
            <w:proofErr w:type="gramStart"/>
            <w:r w:rsidRPr="00954C81">
              <w:rPr>
                <w:rFonts w:ascii="Arial" w:hAnsi="Arial" w:cs="Arial"/>
                <w:sz w:val="20"/>
              </w:rPr>
              <w:t>other</w:t>
            </w:r>
            <w:proofErr w:type="gramEnd"/>
            <w:r w:rsidRPr="00954C81">
              <w:rPr>
                <w:rFonts w:ascii="Arial" w:hAnsi="Arial" w:cs="Arial"/>
                <w:sz w:val="20"/>
              </w:rPr>
              <w:t xml:space="preserve"> online digital platform (Schoology, Google Classroom, etc.).</w:t>
            </w:r>
          </w:p>
          <w:p w14:paraId="63A66BC0" w14:textId="77777777" w:rsidR="00954C81" w:rsidRPr="00954C81" w:rsidRDefault="00954C81" w:rsidP="00954C81">
            <w:pPr>
              <w:spacing w:after="0" w:line="240" w:lineRule="auto"/>
              <w:rPr>
                <w:rFonts w:ascii="Arial" w:hAnsi="Arial" w:cs="Arial"/>
                <w:sz w:val="20"/>
              </w:rPr>
            </w:pPr>
          </w:p>
          <w:p w14:paraId="626D0AD0" w14:textId="0280A149" w:rsidR="00954C81" w:rsidRPr="004361D9" w:rsidRDefault="00954C81" w:rsidP="00954C81">
            <w:pPr>
              <w:spacing w:after="0" w:line="240" w:lineRule="auto"/>
              <w:rPr>
                <w:rFonts w:ascii="Arial" w:hAnsi="Arial" w:cs="Arial"/>
                <w:sz w:val="20"/>
              </w:rPr>
            </w:pPr>
            <w:r w:rsidRPr="00954C81">
              <w:rPr>
                <w:rFonts w:ascii="Arial" w:hAnsi="Arial" w:cs="Arial"/>
                <w:sz w:val="20"/>
              </w:rPr>
              <w:t>Leverages technology tools so students can learn anywhere, anytime and at any pace or mode that fits their strengths, interests, and needs.</w:t>
            </w:r>
          </w:p>
        </w:tc>
        <w:tc>
          <w:tcPr>
            <w:tcW w:w="1249" w:type="pct"/>
            <w:tcBorders>
              <w:bottom w:val="single" w:sz="4" w:space="0" w:color="auto"/>
            </w:tcBorders>
          </w:tcPr>
          <w:p w14:paraId="6057C45B" w14:textId="77777777" w:rsidR="00954C81" w:rsidRDefault="00954C81" w:rsidP="00954C81">
            <w:pPr>
              <w:spacing w:after="0" w:line="240" w:lineRule="auto"/>
              <w:rPr>
                <w:rFonts w:ascii="Arial" w:hAnsi="Arial" w:cs="Arial"/>
                <w:sz w:val="20"/>
              </w:rPr>
            </w:pPr>
            <w:r w:rsidRPr="00954C81">
              <w:rPr>
                <w:rFonts w:ascii="Arial" w:hAnsi="Arial" w:cs="Arial"/>
                <w:sz w:val="20"/>
              </w:rPr>
              <w:lastRenderedPageBreak/>
              <w:t>The candidate continually demonstrates extensive knowledge and ability to use technology and integrate it into the teaching and learning process.</w:t>
            </w:r>
          </w:p>
          <w:p w14:paraId="1BB31744" w14:textId="77777777" w:rsidR="00954C81" w:rsidRDefault="00954C81" w:rsidP="00954C81">
            <w:pPr>
              <w:spacing w:after="0" w:line="240" w:lineRule="auto"/>
              <w:rPr>
                <w:rFonts w:ascii="Arial" w:hAnsi="Arial" w:cs="Arial"/>
                <w:sz w:val="20"/>
              </w:rPr>
            </w:pPr>
          </w:p>
          <w:p w14:paraId="795104B6" w14:textId="77777777" w:rsidR="00954C81" w:rsidRPr="00954C81" w:rsidRDefault="00954C81" w:rsidP="00954C81">
            <w:pPr>
              <w:spacing w:after="0" w:line="240" w:lineRule="auto"/>
              <w:rPr>
                <w:rFonts w:ascii="Arial" w:hAnsi="Arial" w:cs="Arial"/>
                <w:sz w:val="20"/>
              </w:rPr>
            </w:pPr>
            <w:r w:rsidRPr="00954C81">
              <w:rPr>
                <w:rFonts w:ascii="Arial" w:hAnsi="Arial" w:cs="Arial"/>
                <w:sz w:val="20"/>
              </w:rPr>
              <w:t>Candidate provides expertise and leadership to other teachers and students in developing technology proficiency.</w:t>
            </w:r>
          </w:p>
          <w:p w14:paraId="342EB440" w14:textId="77777777" w:rsidR="00954C81" w:rsidRPr="00954C81" w:rsidRDefault="00954C81" w:rsidP="00954C81">
            <w:pPr>
              <w:spacing w:after="0" w:line="240" w:lineRule="auto"/>
              <w:rPr>
                <w:rFonts w:ascii="Arial" w:hAnsi="Arial" w:cs="Arial"/>
                <w:sz w:val="20"/>
              </w:rPr>
            </w:pPr>
            <w:r w:rsidRPr="00954C81">
              <w:rPr>
                <w:rFonts w:ascii="Arial" w:hAnsi="Arial" w:cs="Arial"/>
                <w:sz w:val="20"/>
              </w:rPr>
              <w:lastRenderedPageBreak/>
              <w:t xml:space="preserve">Candidate provides expertise and leadership to other teachers in technology integration or blended/online learning. </w:t>
            </w:r>
          </w:p>
          <w:p w14:paraId="7EC5D815" w14:textId="77777777" w:rsidR="00954C81" w:rsidRPr="00954C81" w:rsidRDefault="00954C81" w:rsidP="00954C81">
            <w:pPr>
              <w:spacing w:after="0" w:line="240" w:lineRule="auto"/>
              <w:rPr>
                <w:rFonts w:ascii="Arial" w:hAnsi="Arial" w:cs="Arial"/>
                <w:sz w:val="20"/>
              </w:rPr>
            </w:pPr>
            <w:r w:rsidRPr="00954C81">
              <w:rPr>
                <w:rFonts w:ascii="Arial" w:hAnsi="Arial" w:cs="Arial"/>
                <w:sz w:val="20"/>
              </w:rPr>
              <w:t>Candidate explores and uses emerging technologies with students such as Augmented Reality/Virtual Reality, robotics, coding etc...</w:t>
            </w:r>
          </w:p>
          <w:p w14:paraId="06FF9FDC" w14:textId="77777777" w:rsidR="00954C81" w:rsidRPr="00954C81" w:rsidRDefault="00954C81" w:rsidP="00954C81">
            <w:pPr>
              <w:spacing w:after="0" w:line="240" w:lineRule="auto"/>
              <w:rPr>
                <w:rFonts w:ascii="Arial" w:hAnsi="Arial" w:cs="Arial"/>
                <w:sz w:val="20"/>
              </w:rPr>
            </w:pPr>
            <w:r w:rsidRPr="00954C81">
              <w:rPr>
                <w:rFonts w:ascii="Arial" w:hAnsi="Arial" w:cs="Arial"/>
                <w:sz w:val="20"/>
              </w:rPr>
              <w:t>Candidate has students engaging in learning experiences not possible without the use of technology.</w:t>
            </w:r>
          </w:p>
          <w:p w14:paraId="17A462B6" w14:textId="77777777" w:rsidR="00954C81" w:rsidRPr="00954C81" w:rsidRDefault="00954C81" w:rsidP="00954C81">
            <w:pPr>
              <w:spacing w:after="0" w:line="240" w:lineRule="auto"/>
              <w:rPr>
                <w:rFonts w:ascii="Arial" w:hAnsi="Arial" w:cs="Arial"/>
                <w:sz w:val="20"/>
              </w:rPr>
            </w:pPr>
            <w:r w:rsidRPr="00954C81">
              <w:rPr>
                <w:rFonts w:ascii="Arial" w:hAnsi="Arial" w:cs="Arial"/>
                <w:sz w:val="20"/>
              </w:rPr>
              <w:t xml:space="preserve">Candidate promotes creativity and innovation by engaging students in collaborative, hands-on makerspaces to make, explore, create, invent, and learn using high tech and </w:t>
            </w:r>
            <w:proofErr w:type="gramStart"/>
            <w:r w:rsidRPr="00954C81">
              <w:rPr>
                <w:rFonts w:ascii="Arial" w:hAnsi="Arial" w:cs="Arial"/>
                <w:sz w:val="20"/>
              </w:rPr>
              <w:t>low tech</w:t>
            </w:r>
            <w:proofErr w:type="gramEnd"/>
            <w:r w:rsidRPr="00954C81">
              <w:rPr>
                <w:rFonts w:ascii="Arial" w:hAnsi="Arial" w:cs="Arial"/>
                <w:sz w:val="20"/>
              </w:rPr>
              <w:t xml:space="preserve"> resources.</w:t>
            </w:r>
          </w:p>
          <w:p w14:paraId="4374ADF5" w14:textId="186BA4E7" w:rsidR="00954C81" w:rsidRPr="004361D9" w:rsidRDefault="00954C81" w:rsidP="00954C81">
            <w:pPr>
              <w:spacing w:after="0" w:line="240" w:lineRule="auto"/>
              <w:rPr>
                <w:rFonts w:ascii="Arial" w:hAnsi="Arial" w:cs="Arial"/>
                <w:sz w:val="20"/>
              </w:rPr>
            </w:pPr>
            <w:r w:rsidRPr="00954C81">
              <w:rPr>
                <w:rFonts w:ascii="Arial" w:hAnsi="Arial" w:cs="Arial"/>
                <w:sz w:val="20"/>
              </w:rPr>
              <w:t>Candidate has students using technology to communicate and collaborate globally with other learners, experts, etc.</w:t>
            </w:r>
          </w:p>
        </w:tc>
      </w:tr>
      <w:tr w:rsidR="00693441" w:rsidRPr="004361D9" w14:paraId="1E48B9FB" w14:textId="77777777" w:rsidTr="59B61768">
        <w:trPr>
          <w:trHeight w:val="368"/>
        </w:trPr>
        <w:tc>
          <w:tcPr>
            <w:tcW w:w="5000" w:type="pct"/>
            <w:gridSpan w:val="4"/>
            <w:shd w:val="clear" w:color="auto" w:fill="800000"/>
            <w:vAlign w:val="center"/>
          </w:tcPr>
          <w:p w14:paraId="3E0699D8" w14:textId="770A6155" w:rsidR="00693441" w:rsidRPr="004361D9" w:rsidRDefault="00693441" w:rsidP="2F0CABDC">
            <w:pPr>
              <w:tabs>
                <w:tab w:val="left" w:pos="432"/>
              </w:tabs>
              <w:spacing w:after="0" w:line="240" w:lineRule="auto"/>
              <w:jc w:val="center"/>
              <w:rPr>
                <w:rFonts w:ascii="Arial" w:hAnsi="Arial" w:cs="Arial"/>
                <w:b/>
                <w:bCs/>
                <w:color w:val="FFFFFF" w:themeColor="background1"/>
                <w:sz w:val="20"/>
                <w:szCs w:val="20"/>
              </w:rPr>
            </w:pPr>
            <w:r w:rsidRPr="2F0CABDC">
              <w:rPr>
                <w:rFonts w:ascii="Arial" w:hAnsi="Arial" w:cs="Arial"/>
                <w:b/>
                <w:bCs/>
                <w:color w:val="FFFFFF" w:themeColor="background1"/>
                <w:sz w:val="20"/>
                <w:szCs w:val="20"/>
              </w:rPr>
              <w:lastRenderedPageBreak/>
              <w:t>Performance Standard 1</w:t>
            </w:r>
            <w:r w:rsidR="00F656F8" w:rsidRPr="2F0CABDC">
              <w:rPr>
                <w:rFonts w:ascii="Arial" w:hAnsi="Arial" w:cs="Arial"/>
                <w:b/>
                <w:bCs/>
                <w:color w:val="FFFFFF" w:themeColor="background1"/>
                <w:sz w:val="20"/>
                <w:szCs w:val="20"/>
              </w:rPr>
              <w:t>2</w:t>
            </w:r>
            <w:r w:rsidRPr="2F0CABDC">
              <w:rPr>
                <w:rFonts w:ascii="Arial" w:hAnsi="Arial" w:cs="Arial"/>
                <w:b/>
                <w:bCs/>
                <w:color w:val="FFFFFF" w:themeColor="background1"/>
                <w:sz w:val="20"/>
                <w:szCs w:val="20"/>
              </w:rPr>
              <w:t>: Literacy</w:t>
            </w:r>
            <w:r w:rsidR="00F11E2A">
              <w:rPr>
                <w:rFonts w:ascii="Arial" w:hAnsi="Arial" w:cs="Arial"/>
                <w:b/>
                <w:bCs/>
                <w:color w:val="FFFFFF" w:themeColor="background1"/>
                <w:sz w:val="20"/>
                <w:szCs w:val="20"/>
              </w:rPr>
              <w:t xml:space="preserve"> </w:t>
            </w:r>
            <w:r w:rsidR="00186D7A" w:rsidRPr="2F0CABDC">
              <w:rPr>
                <w:rFonts w:ascii="Arial" w:hAnsi="Arial" w:cs="Arial"/>
                <w:b/>
                <w:bCs/>
                <w:color w:val="FFFFFF" w:themeColor="background1"/>
                <w:sz w:val="20"/>
                <w:szCs w:val="20"/>
              </w:rPr>
              <w:t>Support Services and Intervention</w:t>
            </w:r>
          </w:p>
        </w:tc>
      </w:tr>
      <w:tr w:rsidR="00693441" w:rsidRPr="004361D9" w14:paraId="01305D06" w14:textId="77777777" w:rsidTr="59B61768">
        <w:trPr>
          <w:trHeight w:val="368"/>
        </w:trPr>
        <w:tc>
          <w:tcPr>
            <w:tcW w:w="1252" w:type="pct"/>
            <w:vAlign w:val="center"/>
          </w:tcPr>
          <w:p w14:paraId="671382BC" w14:textId="77777777" w:rsidR="00693441" w:rsidRPr="004361D9" w:rsidRDefault="00693441">
            <w:pPr>
              <w:spacing w:after="0" w:line="240" w:lineRule="auto"/>
              <w:jc w:val="center"/>
              <w:rPr>
                <w:rFonts w:ascii="Arial" w:hAnsi="Arial" w:cs="Arial"/>
                <w:b/>
                <w:sz w:val="20"/>
              </w:rPr>
            </w:pPr>
            <w:r w:rsidRPr="004361D9">
              <w:rPr>
                <w:rFonts w:ascii="Arial" w:hAnsi="Arial" w:cs="Arial"/>
                <w:b/>
                <w:sz w:val="20"/>
              </w:rPr>
              <w:t>Ineffective</w:t>
            </w:r>
          </w:p>
        </w:tc>
        <w:tc>
          <w:tcPr>
            <w:tcW w:w="1249" w:type="pct"/>
            <w:vAlign w:val="center"/>
          </w:tcPr>
          <w:p w14:paraId="728B5B1B" w14:textId="77777777" w:rsidR="00693441" w:rsidRPr="004361D9" w:rsidRDefault="00693441">
            <w:pPr>
              <w:spacing w:after="0" w:line="240" w:lineRule="auto"/>
              <w:jc w:val="center"/>
              <w:rPr>
                <w:rFonts w:ascii="Arial" w:hAnsi="Arial" w:cs="Arial"/>
                <w:b/>
                <w:sz w:val="20"/>
              </w:rPr>
            </w:pPr>
            <w:r w:rsidRPr="004361D9">
              <w:rPr>
                <w:rFonts w:ascii="Arial" w:hAnsi="Arial" w:cs="Arial"/>
                <w:b/>
                <w:sz w:val="20"/>
              </w:rPr>
              <w:t>Needs Development</w:t>
            </w:r>
          </w:p>
        </w:tc>
        <w:tc>
          <w:tcPr>
            <w:tcW w:w="1250" w:type="pct"/>
            <w:vAlign w:val="center"/>
          </w:tcPr>
          <w:p w14:paraId="673321D4" w14:textId="77777777" w:rsidR="00693441" w:rsidRPr="004361D9" w:rsidRDefault="00693441">
            <w:pPr>
              <w:spacing w:after="0" w:line="240" w:lineRule="auto"/>
              <w:jc w:val="center"/>
              <w:rPr>
                <w:rFonts w:ascii="Arial" w:hAnsi="Arial" w:cs="Arial"/>
                <w:b/>
                <w:sz w:val="20"/>
              </w:rPr>
            </w:pPr>
            <w:r w:rsidRPr="004361D9">
              <w:rPr>
                <w:rFonts w:ascii="Arial" w:hAnsi="Arial" w:cs="Arial"/>
                <w:b/>
                <w:sz w:val="20"/>
              </w:rPr>
              <w:t>Proficient</w:t>
            </w:r>
          </w:p>
        </w:tc>
        <w:tc>
          <w:tcPr>
            <w:tcW w:w="1249" w:type="pct"/>
            <w:vAlign w:val="center"/>
          </w:tcPr>
          <w:p w14:paraId="2FA5A825" w14:textId="77777777" w:rsidR="00693441" w:rsidRPr="004361D9" w:rsidRDefault="00693441">
            <w:pPr>
              <w:spacing w:after="0" w:line="240" w:lineRule="auto"/>
              <w:jc w:val="center"/>
              <w:rPr>
                <w:rFonts w:ascii="Arial" w:hAnsi="Arial" w:cs="Arial"/>
                <w:b/>
                <w:sz w:val="20"/>
              </w:rPr>
            </w:pPr>
            <w:r w:rsidRPr="004361D9">
              <w:rPr>
                <w:rFonts w:ascii="Arial" w:hAnsi="Arial" w:cs="Arial"/>
                <w:b/>
                <w:sz w:val="20"/>
              </w:rPr>
              <w:t>Exemplary</w:t>
            </w:r>
          </w:p>
        </w:tc>
      </w:tr>
      <w:tr w:rsidR="00693441" w:rsidRPr="004361D9" w14:paraId="6CC541C8" w14:textId="77777777" w:rsidTr="59B61768">
        <w:trPr>
          <w:trHeight w:val="1367"/>
        </w:trPr>
        <w:tc>
          <w:tcPr>
            <w:tcW w:w="1252" w:type="pct"/>
            <w:tcBorders>
              <w:bottom w:val="single" w:sz="4" w:space="0" w:color="auto"/>
            </w:tcBorders>
          </w:tcPr>
          <w:p w14:paraId="0EDF25E0" w14:textId="45FC18D9" w:rsidR="00693441" w:rsidRPr="004361D9" w:rsidRDefault="24BA52B1" w:rsidP="5FE5FC60">
            <w:pPr>
              <w:spacing w:after="0" w:line="240" w:lineRule="auto"/>
              <w:rPr>
                <w:rFonts w:ascii="Arial" w:hAnsi="Arial" w:cs="Arial"/>
                <w:sz w:val="20"/>
                <w:szCs w:val="20"/>
              </w:rPr>
            </w:pPr>
            <w:r w:rsidRPr="5FE5FC60">
              <w:rPr>
                <w:rFonts w:ascii="Arial" w:hAnsi="Arial" w:cs="Arial"/>
                <w:sz w:val="20"/>
                <w:szCs w:val="20"/>
              </w:rPr>
              <w:t xml:space="preserve">The teacher candidate </w:t>
            </w:r>
            <w:r w:rsidRPr="5FE5FC60">
              <w:rPr>
                <w:rFonts w:ascii="Arial" w:hAnsi="Arial" w:cs="Arial"/>
                <w:b/>
                <w:bCs/>
                <w:sz w:val="20"/>
                <w:szCs w:val="20"/>
              </w:rPr>
              <w:t>does not</w:t>
            </w:r>
            <w:r w:rsidRPr="5FE5FC60">
              <w:rPr>
                <w:rFonts w:ascii="Arial" w:hAnsi="Arial" w:cs="Arial"/>
                <w:sz w:val="20"/>
                <w:szCs w:val="20"/>
              </w:rPr>
              <w:t xml:space="preserve"> </w:t>
            </w:r>
            <w:r w:rsidR="00280FFB">
              <w:rPr>
                <w:rFonts w:ascii="Arial" w:hAnsi="Arial" w:cs="Arial"/>
                <w:sz w:val="20"/>
                <w:szCs w:val="20"/>
              </w:rPr>
              <w:t xml:space="preserve">demonstrate an awareness of </w:t>
            </w:r>
            <w:r w:rsidR="00280FFB" w:rsidRPr="6C1DFFF3">
              <w:rPr>
                <w:rFonts w:ascii="Arial" w:eastAsia="Arial" w:hAnsi="Arial" w:cs="Arial"/>
                <w:sz w:val="20"/>
                <w:szCs w:val="20"/>
              </w:rPr>
              <w:t xml:space="preserve">who the student support service providers </w:t>
            </w:r>
            <w:r w:rsidR="00280FFB" w:rsidRPr="16DC0742">
              <w:rPr>
                <w:rFonts w:ascii="Arial" w:eastAsia="Arial" w:hAnsi="Arial" w:cs="Arial"/>
                <w:sz w:val="20"/>
                <w:szCs w:val="20"/>
              </w:rPr>
              <w:t>are for their</w:t>
            </w:r>
            <w:r w:rsidR="00280FFB" w:rsidRPr="6C1DFFF3">
              <w:rPr>
                <w:rFonts w:ascii="Arial" w:eastAsia="Arial" w:hAnsi="Arial" w:cs="Arial"/>
                <w:sz w:val="20"/>
                <w:szCs w:val="20"/>
              </w:rPr>
              <w:t xml:space="preserve"> school and district.</w:t>
            </w:r>
            <w:r w:rsidR="00280FFB">
              <w:rPr>
                <w:rFonts w:ascii="Arial" w:eastAsia="Arial" w:hAnsi="Arial" w:cs="Arial"/>
                <w:sz w:val="20"/>
                <w:szCs w:val="20"/>
              </w:rPr>
              <w:t xml:space="preserve"> </w:t>
            </w:r>
            <w:r w:rsidR="55494EBF" w:rsidRPr="297F8BE5">
              <w:rPr>
                <w:rFonts w:ascii="Arial" w:eastAsia="Arial" w:hAnsi="Arial" w:cs="Arial"/>
                <w:sz w:val="20"/>
                <w:szCs w:val="20"/>
              </w:rPr>
              <w:t xml:space="preserve">The candidate does not </w:t>
            </w:r>
            <w:r w:rsidR="00A56DD6">
              <w:rPr>
                <w:rFonts w:ascii="Arial" w:eastAsia="Arial" w:hAnsi="Arial" w:cs="Arial"/>
                <w:sz w:val="20"/>
                <w:szCs w:val="20"/>
              </w:rPr>
              <w:t xml:space="preserve">demonstrate an understanding of </w:t>
            </w:r>
            <w:r w:rsidR="55494EBF" w:rsidRPr="297F8BE5">
              <w:rPr>
                <w:rFonts w:ascii="Arial" w:eastAsia="Arial" w:hAnsi="Arial" w:cs="Arial"/>
                <w:sz w:val="20"/>
                <w:szCs w:val="20"/>
              </w:rPr>
              <w:t>a team</w:t>
            </w:r>
            <w:r w:rsidR="78F90DDD" w:rsidRPr="5700729E">
              <w:rPr>
                <w:rFonts w:ascii="Arial" w:eastAsia="Arial" w:hAnsi="Arial" w:cs="Arial"/>
                <w:sz w:val="20"/>
                <w:szCs w:val="20"/>
              </w:rPr>
              <w:t>-</w:t>
            </w:r>
            <w:r w:rsidR="55494EBF" w:rsidRPr="297F8BE5">
              <w:rPr>
                <w:rFonts w:ascii="Arial" w:eastAsia="Arial" w:hAnsi="Arial" w:cs="Arial"/>
                <w:sz w:val="20"/>
                <w:szCs w:val="20"/>
              </w:rPr>
              <w:t>based appro</w:t>
            </w:r>
            <w:r w:rsidR="393B7228" w:rsidRPr="297F8BE5">
              <w:rPr>
                <w:rFonts w:ascii="Arial" w:eastAsia="Arial" w:hAnsi="Arial" w:cs="Arial"/>
                <w:sz w:val="20"/>
                <w:szCs w:val="20"/>
              </w:rPr>
              <w:t>ach</w:t>
            </w:r>
            <w:r w:rsidR="55494EBF" w:rsidRPr="5FE5FC60">
              <w:rPr>
                <w:rFonts w:ascii="Arial" w:hAnsi="Arial" w:cs="Arial"/>
                <w:sz w:val="20"/>
                <w:szCs w:val="20"/>
              </w:rPr>
              <w:t xml:space="preserve"> </w:t>
            </w:r>
            <w:r w:rsidR="393B7228" w:rsidRPr="212C5941">
              <w:rPr>
                <w:rFonts w:ascii="Arial" w:eastAsia="Arial" w:hAnsi="Arial" w:cs="Arial"/>
                <w:sz w:val="20"/>
                <w:szCs w:val="20"/>
              </w:rPr>
              <w:t xml:space="preserve">in leveraging </w:t>
            </w:r>
            <w:r w:rsidR="393B7228" w:rsidRPr="5F576C18">
              <w:rPr>
                <w:rFonts w:ascii="Arial" w:eastAsia="Arial" w:hAnsi="Arial" w:cs="Arial"/>
                <w:sz w:val="20"/>
                <w:szCs w:val="20"/>
              </w:rPr>
              <w:t xml:space="preserve">necessary resources and support </w:t>
            </w:r>
            <w:r w:rsidR="1E2812E9" w:rsidRPr="5F576C18">
              <w:rPr>
                <w:rFonts w:ascii="Arial" w:eastAsia="Arial" w:hAnsi="Arial" w:cs="Arial"/>
                <w:sz w:val="20"/>
                <w:szCs w:val="20"/>
              </w:rPr>
              <w:t xml:space="preserve">for all </w:t>
            </w:r>
            <w:r w:rsidR="1E2812E9" w:rsidRPr="5700729E">
              <w:rPr>
                <w:rFonts w:ascii="Arial" w:eastAsia="Arial" w:hAnsi="Arial" w:cs="Arial"/>
                <w:sz w:val="20"/>
                <w:szCs w:val="20"/>
              </w:rPr>
              <w:t xml:space="preserve">learners. </w:t>
            </w:r>
            <w:r w:rsidR="393B7228" w:rsidRPr="5700729E">
              <w:rPr>
                <w:rFonts w:ascii="Arial" w:eastAsia="Arial" w:hAnsi="Arial" w:cs="Arial"/>
                <w:sz w:val="20"/>
                <w:szCs w:val="20"/>
              </w:rPr>
              <w:t xml:space="preserve"> </w:t>
            </w:r>
            <w:r w:rsidR="55494EBF" w:rsidRPr="5700729E">
              <w:rPr>
                <w:rFonts w:ascii="Arial" w:hAnsi="Arial" w:cs="Arial"/>
                <w:sz w:val="20"/>
                <w:szCs w:val="20"/>
              </w:rPr>
              <w:t xml:space="preserve">  </w:t>
            </w:r>
          </w:p>
          <w:p w14:paraId="376D70E5" w14:textId="415347C5" w:rsidR="00693441" w:rsidRPr="004361D9" w:rsidRDefault="00693441">
            <w:pPr>
              <w:spacing w:after="0" w:line="240" w:lineRule="auto"/>
              <w:rPr>
                <w:rFonts w:ascii="Arial" w:hAnsi="Arial" w:cs="Arial"/>
                <w:sz w:val="20"/>
                <w:szCs w:val="20"/>
              </w:rPr>
            </w:pPr>
          </w:p>
        </w:tc>
        <w:tc>
          <w:tcPr>
            <w:tcW w:w="1249" w:type="pct"/>
            <w:tcBorders>
              <w:bottom w:val="single" w:sz="4" w:space="0" w:color="auto"/>
            </w:tcBorders>
          </w:tcPr>
          <w:p w14:paraId="7C90C021" w14:textId="2C078DD3" w:rsidR="00693441" w:rsidRPr="00863C02" w:rsidRDefault="00693441">
            <w:pPr>
              <w:spacing w:after="0" w:line="240" w:lineRule="auto"/>
              <w:rPr>
                <w:rFonts w:ascii="Arial" w:hAnsi="Arial" w:cs="Arial"/>
                <w:sz w:val="20"/>
                <w:szCs w:val="20"/>
              </w:rPr>
            </w:pPr>
            <w:r w:rsidRPr="27B33F96">
              <w:rPr>
                <w:rFonts w:ascii="Arial" w:hAnsi="Arial" w:cs="Arial"/>
                <w:sz w:val="20"/>
                <w:szCs w:val="20"/>
              </w:rPr>
              <w:t xml:space="preserve">The teacher candidate </w:t>
            </w:r>
            <w:r w:rsidR="009218D3" w:rsidRPr="27B33F96">
              <w:rPr>
                <w:rFonts w:ascii="Arial" w:hAnsi="Arial" w:cs="Arial"/>
                <w:sz w:val="20"/>
                <w:szCs w:val="20"/>
              </w:rPr>
              <w:t xml:space="preserve">is aware of </w:t>
            </w:r>
            <w:r w:rsidR="009218D3" w:rsidRPr="6C1DFFF3">
              <w:rPr>
                <w:rFonts w:ascii="Arial" w:eastAsia="Arial" w:hAnsi="Arial" w:cs="Arial"/>
                <w:sz w:val="20"/>
                <w:szCs w:val="20"/>
              </w:rPr>
              <w:t xml:space="preserve">who the student support service providers </w:t>
            </w:r>
            <w:r w:rsidR="009218D3" w:rsidRPr="16DC0742">
              <w:rPr>
                <w:rFonts w:ascii="Arial" w:eastAsia="Arial" w:hAnsi="Arial" w:cs="Arial"/>
                <w:sz w:val="20"/>
                <w:szCs w:val="20"/>
              </w:rPr>
              <w:t>are for their</w:t>
            </w:r>
            <w:r w:rsidR="009218D3" w:rsidRPr="6C1DFFF3">
              <w:rPr>
                <w:rFonts w:ascii="Arial" w:eastAsia="Arial" w:hAnsi="Arial" w:cs="Arial"/>
                <w:sz w:val="20"/>
                <w:szCs w:val="20"/>
              </w:rPr>
              <w:t xml:space="preserve"> school and district</w:t>
            </w:r>
            <w:r w:rsidR="007636F0">
              <w:rPr>
                <w:rFonts w:ascii="Arial" w:eastAsia="Arial" w:hAnsi="Arial" w:cs="Arial"/>
                <w:sz w:val="20"/>
                <w:szCs w:val="20"/>
              </w:rPr>
              <w:t xml:space="preserve"> but </w:t>
            </w:r>
            <w:r w:rsidR="00C24933" w:rsidRPr="27B33F96">
              <w:rPr>
                <w:rFonts w:ascii="Arial" w:hAnsi="Arial" w:cs="Arial"/>
                <w:b/>
                <w:sz w:val="20"/>
                <w:szCs w:val="20"/>
              </w:rPr>
              <w:t xml:space="preserve">inconsistently </w:t>
            </w:r>
            <w:r w:rsidR="006E2295" w:rsidRPr="27B33F96">
              <w:rPr>
                <w:rFonts w:ascii="Arial" w:hAnsi="Arial" w:cs="Arial"/>
                <w:sz w:val="20"/>
                <w:szCs w:val="20"/>
              </w:rPr>
              <w:t>demonstrates</w:t>
            </w:r>
            <w:r w:rsidR="00E22630" w:rsidRPr="27B33F96">
              <w:rPr>
                <w:rFonts w:ascii="Arial" w:hAnsi="Arial" w:cs="Arial"/>
                <w:sz w:val="20"/>
                <w:szCs w:val="20"/>
              </w:rPr>
              <w:t xml:space="preserve"> </w:t>
            </w:r>
            <w:r w:rsidR="00C93436" w:rsidRPr="27B33F96">
              <w:rPr>
                <w:rFonts w:ascii="Arial" w:hAnsi="Arial" w:cs="Arial"/>
                <w:sz w:val="20"/>
                <w:szCs w:val="20"/>
              </w:rPr>
              <w:t>an</w:t>
            </w:r>
            <w:r w:rsidR="00DB1A0E">
              <w:rPr>
                <w:rFonts w:ascii="Arial" w:hAnsi="Arial" w:cs="Arial"/>
                <w:sz w:val="20"/>
                <w:szCs w:val="20"/>
              </w:rPr>
              <w:t xml:space="preserve"> </w:t>
            </w:r>
            <w:r w:rsidR="00E22630" w:rsidRPr="27B33F96">
              <w:rPr>
                <w:rFonts w:ascii="Arial" w:hAnsi="Arial" w:cs="Arial"/>
                <w:sz w:val="20"/>
                <w:szCs w:val="20"/>
              </w:rPr>
              <w:t>understanding</w:t>
            </w:r>
            <w:r w:rsidR="00F8374D" w:rsidRPr="27B33F96">
              <w:rPr>
                <w:rFonts w:ascii="Arial" w:hAnsi="Arial" w:cs="Arial"/>
                <w:sz w:val="20"/>
                <w:szCs w:val="20"/>
              </w:rPr>
              <w:t xml:space="preserve"> </w:t>
            </w:r>
            <w:r w:rsidR="00F1107A" w:rsidRPr="27B33F96">
              <w:rPr>
                <w:rFonts w:ascii="Arial" w:hAnsi="Arial" w:cs="Arial"/>
                <w:sz w:val="20"/>
                <w:szCs w:val="20"/>
              </w:rPr>
              <w:t>of</w:t>
            </w:r>
            <w:r w:rsidR="00DB1A0E">
              <w:rPr>
                <w:rFonts w:ascii="Arial" w:hAnsi="Arial" w:cs="Arial"/>
                <w:sz w:val="20"/>
                <w:szCs w:val="20"/>
              </w:rPr>
              <w:t xml:space="preserve"> ho</w:t>
            </w:r>
            <w:r w:rsidR="00DA0E27" w:rsidRPr="27B33F96">
              <w:rPr>
                <w:rFonts w:ascii="Arial" w:hAnsi="Arial" w:cs="Arial"/>
                <w:sz w:val="20"/>
                <w:szCs w:val="20"/>
              </w:rPr>
              <w:t xml:space="preserve">w to </w:t>
            </w:r>
            <w:r w:rsidR="003D0CF3" w:rsidRPr="27B33F96">
              <w:rPr>
                <w:rFonts w:ascii="Arial" w:hAnsi="Arial" w:cs="Arial"/>
                <w:sz w:val="20"/>
                <w:szCs w:val="20"/>
              </w:rPr>
              <w:t xml:space="preserve">collaborate with </w:t>
            </w:r>
            <w:r w:rsidR="00340522" w:rsidRPr="27B33F96">
              <w:rPr>
                <w:rFonts w:ascii="Arial" w:hAnsi="Arial" w:cs="Arial"/>
                <w:sz w:val="20"/>
                <w:szCs w:val="20"/>
              </w:rPr>
              <w:t>student support services</w:t>
            </w:r>
            <w:r w:rsidR="0062433E" w:rsidRPr="27B33F96">
              <w:rPr>
                <w:rFonts w:ascii="Arial" w:hAnsi="Arial" w:cs="Arial"/>
                <w:sz w:val="20"/>
                <w:szCs w:val="20"/>
              </w:rPr>
              <w:t xml:space="preserve"> to leverage the </w:t>
            </w:r>
            <w:r w:rsidR="008D48DC" w:rsidRPr="27B33F96">
              <w:rPr>
                <w:rFonts w:ascii="Arial" w:hAnsi="Arial" w:cs="Arial"/>
                <w:sz w:val="20"/>
                <w:szCs w:val="20"/>
              </w:rPr>
              <w:t>available</w:t>
            </w:r>
            <w:r w:rsidR="0062433E" w:rsidRPr="27B33F96">
              <w:rPr>
                <w:rFonts w:ascii="Arial" w:hAnsi="Arial" w:cs="Arial"/>
                <w:sz w:val="20"/>
                <w:szCs w:val="20"/>
              </w:rPr>
              <w:t xml:space="preserve"> resources</w:t>
            </w:r>
            <w:r w:rsidR="009B6686" w:rsidRPr="27B33F96">
              <w:rPr>
                <w:rFonts w:ascii="Arial" w:hAnsi="Arial" w:cs="Arial"/>
                <w:sz w:val="20"/>
                <w:szCs w:val="20"/>
              </w:rPr>
              <w:t xml:space="preserve"> </w:t>
            </w:r>
            <w:r w:rsidR="00A547B7" w:rsidRPr="27B33F96">
              <w:rPr>
                <w:rFonts w:ascii="Arial" w:hAnsi="Arial" w:cs="Arial"/>
                <w:sz w:val="20"/>
                <w:szCs w:val="20"/>
              </w:rPr>
              <w:t>to provide support for all learners.</w:t>
            </w:r>
            <w:r w:rsidR="00781C33" w:rsidRPr="27B33F96">
              <w:rPr>
                <w:rFonts w:ascii="Arial" w:hAnsi="Arial" w:cs="Arial"/>
                <w:sz w:val="20"/>
                <w:szCs w:val="20"/>
              </w:rPr>
              <w:t xml:space="preserve"> </w:t>
            </w:r>
          </w:p>
        </w:tc>
        <w:tc>
          <w:tcPr>
            <w:tcW w:w="1250" w:type="pct"/>
            <w:tcBorders>
              <w:bottom w:val="single" w:sz="4" w:space="0" w:color="auto"/>
            </w:tcBorders>
          </w:tcPr>
          <w:p w14:paraId="256E0306" w14:textId="6C46B65A" w:rsidR="00693441" w:rsidRPr="004361D9" w:rsidRDefault="78C7680B" w:rsidP="2DFC7151">
            <w:pPr>
              <w:spacing w:after="0" w:line="240" w:lineRule="auto"/>
              <w:rPr>
                <w:rFonts w:ascii="Arial" w:hAnsi="Arial" w:cs="Arial"/>
                <w:sz w:val="20"/>
                <w:szCs w:val="20"/>
              </w:rPr>
            </w:pPr>
            <w:r w:rsidRPr="3814B683">
              <w:rPr>
                <w:rFonts w:ascii="Arial" w:eastAsia="Arial" w:hAnsi="Arial" w:cs="Arial"/>
                <w:sz w:val="20"/>
                <w:szCs w:val="20"/>
              </w:rPr>
              <w:t>The teacher candidate</w:t>
            </w:r>
            <w:r w:rsidR="2A553139" w:rsidRPr="6AAE5867">
              <w:rPr>
                <w:rFonts w:ascii="Arial" w:eastAsia="Arial" w:hAnsi="Arial" w:cs="Arial"/>
                <w:sz w:val="20"/>
                <w:szCs w:val="20"/>
              </w:rPr>
              <w:t xml:space="preserve"> </w:t>
            </w:r>
            <w:r w:rsidR="2A553139" w:rsidRPr="2DCA66FE">
              <w:rPr>
                <w:rFonts w:ascii="Arial" w:eastAsia="Arial" w:hAnsi="Arial" w:cs="Arial"/>
                <w:b/>
                <w:sz w:val="20"/>
                <w:szCs w:val="20"/>
              </w:rPr>
              <w:t>consistently</w:t>
            </w:r>
            <w:r w:rsidRPr="2DCA66FE">
              <w:rPr>
                <w:rFonts w:ascii="Arial" w:eastAsia="Arial" w:hAnsi="Arial" w:cs="Arial"/>
                <w:b/>
                <w:sz w:val="20"/>
                <w:szCs w:val="20"/>
              </w:rPr>
              <w:t xml:space="preserve"> </w:t>
            </w:r>
            <w:r w:rsidRPr="3814B683">
              <w:rPr>
                <w:rFonts w:ascii="Arial" w:eastAsia="Arial" w:hAnsi="Arial" w:cs="Arial"/>
                <w:sz w:val="20"/>
                <w:szCs w:val="20"/>
              </w:rPr>
              <w:t xml:space="preserve">demonstrates familiarity with and </w:t>
            </w:r>
            <w:r w:rsidR="00113B8D">
              <w:rPr>
                <w:rFonts w:ascii="Arial" w:eastAsia="Arial" w:hAnsi="Arial" w:cs="Arial"/>
                <w:sz w:val="20"/>
                <w:szCs w:val="20"/>
              </w:rPr>
              <w:t xml:space="preserve">an </w:t>
            </w:r>
            <w:r w:rsidRPr="3814B683">
              <w:rPr>
                <w:rFonts w:ascii="Arial" w:eastAsia="Arial" w:hAnsi="Arial" w:cs="Arial"/>
                <w:sz w:val="20"/>
                <w:szCs w:val="20"/>
              </w:rPr>
              <w:t xml:space="preserve">understanding of how to collaborate with student support service providers to ensure that students receive appropriate services. </w:t>
            </w:r>
          </w:p>
          <w:p w14:paraId="1991A9C3" w14:textId="7EA0BC25" w:rsidR="00693441" w:rsidRPr="004361D9" w:rsidRDefault="00693441" w:rsidP="2DFC7151">
            <w:pPr>
              <w:spacing w:after="0" w:line="240" w:lineRule="auto"/>
              <w:rPr>
                <w:rFonts w:ascii="Arial" w:eastAsia="Arial" w:hAnsi="Arial" w:cs="Arial"/>
                <w:sz w:val="20"/>
                <w:szCs w:val="20"/>
              </w:rPr>
            </w:pPr>
          </w:p>
          <w:p w14:paraId="43B018E1" w14:textId="6C3F6D31" w:rsidR="4A3CB974" w:rsidRDefault="4A3CB974" w:rsidP="6C1DFFF3">
            <w:pPr>
              <w:spacing w:after="0" w:line="240" w:lineRule="auto"/>
              <w:rPr>
                <w:rFonts w:ascii="Arial" w:eastAsia="Arial" w:hAnsi="Arial" w:cs="Arial"/>
                <w:sz w:val="20"/>
                <w:szCs w:val="20"/>
              </w:rPr>
            </w:pPr>
            <w:r w:rsidRPr="6C1DFFF3">
              <w:rPr>
                <w:rFonts w:ascii="Arial" w:eastAsia="Arial" w:hAnsi="Arial" w:cs="Arial"/>
                <w:sz w:val="20"/>
                <w:szCs w:val="20"/>
              </w:rPr>
              <w:t xml:space="preserve">The teacher candidate is aware of who the student support service providers </w:t>
            </w:r>
            <w:r w:rsidR="73FE73A9" w:rsidRPr="16DC0742">
              <w:rPr>
                <w:rFonts w:ascii="Arial" w:eastAsia="Arial" w:hAnsi="Arial" w:cs="Arial"/>
                <w:sz w:val="20"/>
                <w:szCs w:val="20"/>
              </w:rPr>
              <w:t xml:space="preserve">are </w:t>
            </w:r>
            <w:r w:rsidRPr="16DC0742">
              <w:rPr>
                <w:rFonts w:ascii="Arial" w:eastAsia="Arial" w:hAnsi="Arial" w:cs="Arial"/>
                <w:sz w:val="20"/>
                <w:szCs w:val="20"/>
              </w:rPr>
              <w:t>for the</w:t>
            </w:r>
            <w:r w:rsidR="5E43FC77" w:rsidRPr="16DC0742">
              <w:rPr>
                <w:rFonts w:ascii="Arial" w:eastAsia="Arial" w:hAnsi="Arial" w:cs="Arial"/>
                <w:sz w:val="20"/>
                <w:szCs w:val="20"/>
              </w:rPr>
              <w:t>ir</w:t>
            </w:r>
            <w:r w:rsidRPr="6C1DFFF3">
              <w:rPr>
                <w:rFonts w:ascii="Arial" w:eastAsia="Arial" w:hAnsi="Arial" w:cs="Arial"/>
                <w:sz w:val="20"/>
                <w:szCs w:val="20"/>
              </w:rPr>
              <w:t xml:space="preserve"> school and district. </w:t>
            </w:r>
            <w:r w:rsidR="7A30C100" w:rsidRPr="735C1B5E">
              <w:rPr>
                <w:rFonts w:ascii="Arial" w:eastAsia="Arial" w:hAnsi="Arial" w:cs="Arial"/>
                <w:sz w:val="20"/>
                <w:szCs w:val="20"/>
              </w:rPr>
              <w:t xml:space="preserve">Support services may include reading specialists, writing tutors, or special </w:t>
            </w:r>
            <w:r w:rsidR="7A30C100" w:rsidRPr="735C1B5E">
              <w:rPr>
                <w:rFonts w:ascii="Arial" w:eastAsia="Arial" w:hAnsi="Arial" w:cs="Arial"/>
                <w:sz w:val="20"/>
                <w:szCs w:val="20"/>
              </w:rPr>
              <w:lastRenderedPageBreak/>
              <w:t xml:space="preserve">education services. </w:t>
            </w:r>
            <w:r w:rsidR="3B5D7541" w:rsidRPr="16DC0742">
              <w:rPr>
                <w:rFonts w:ascii="Arial" w:eastAsia="Arial" w:hAnsi="Arial" w:cs="Arial"/>
                <w:sz w:val="20"/>
                <w:szCs w:val="20"/>
              </w:rPr>
              <w:t xml:space="preserve">The candidate consistently seeks out </w:t>
            </w:r>
            <w:r w:rsidR="3B5D7541" w:rsidRPr="45C81053">
              <w:rPr>
                <w:rFonts w:ascii="Arial" w:eastAsia="Arial" w:hAnsi="Arial" w:cs="Arial"/>
                <w:sz w:val="20"/>
                <w:szCs w:val="20"/>
              </w:rPr>
              <w:t xml:space="preserve">and collaborates with support service </w:t>
            </w:r>
            <w:r w:rsidR="739D2926" w:rsidRPr="58122E22">
              <w:rPr>
                <w:rFonts w:ascii="Arial" w:eastAsia="Arial" w:hAnsi="Arial" w:cs="Arial"/>
                <w:sz w:val="20"/>
                <w:szCs w:val="20"/>
              </w:rPr>
              <w:t xml:space="preserve">providers to inform </w:t>
            </w:r>
            <w:r w:rsidR="739D2926" w:rsidRPr="088D5DB0">
              <w:rPr>
                <w:rFonts w:ascii="Arial" w:eastAsia="Arial" w:hAnsi="Arial" w:cs="Arial"/>
                <w:sz w:val="20"/>
                <w:szCs w:val="20"/>
              </w:rPr>
              <w:t xml:space="preserve">instruction and intervention. </w:t>
            </w:r>
            <w:r w:rsidR="371A7418" w:rsidRPr="088D5DB0">
              <w:rPr>
                <w:rFonts w:ascii="Arial" w:eastAsia="Arial" w:hAnsi="Arial" w:cs="Arial"/>
                <w:sz w:val="20"/>
                <w:szCs w:val="20"/>
              </w:rPr>
              <w:t xml:space="preserve"> </w:t>
            </w:r>
          </w:p>
          <w:p w14:paraId="257D1F2B" w14:textId="4DBA3709" w:rsidR="4A3CB974" w:rsidRDefault="4A3CB974" w:rsidP="6C1DFFF3">
            <w:pPr>
              <w:spacing w:after="0" w:line="240" w:lineRule="auto"/>
              <w:rPr>
                <w:rFonts w:ascii="Arial" w:eastAsia="Arial" w:hAnsi="Arial" w:cs="Arial"/>
                <w:sz w:val="20"/>
                <w:szCs w:val="20"/>
              </w:rPr>
            </w:pPr>
          </w:p>
          <w:p w14:paraId="7BBA417C" w14:textId="798A46F5" w:rsidR="00693441" w:rsidRPr="004361D9" w:rsidRDefault="4A3CB974" w:rsidP="601C0365">
            <w:pPr>
              <w:spacing w:after="0" w:line="240" w:lineRule="auto"/>
              <w:rPr>
                <w:rFonts w:ascii="Arial" w:hAnsi="Arial" w:cs="Arial"/>
                <w:sz w:val="20"/>
                <w:szCs w:val="20"/>
              </w:rPr>
            </w:pPr>
            <w:r w:rsidRPr="32EA37B1">
              <w:rPr>
                <w:rFonts w:ascii="Arial" w:eastAsia="Arial" w:hAnsi="Arial" w:cs="Arial"/>
                <w:sz w:val="20"/>
                <w:szCs w:val="20"/>
              </w:rPr>
              <w:t>When participating in grade level team meetings, MTSS team meetings, and IEP meetings with stakeholders, candidates c</w:t>
            </w:r>
            <w:r w:rsidR="11459BA9" w:rsidRPr="32EA37B1">
              <w:rPr>
                <w:rFonts w:ascii="Arial" w:eastAsia="Arial" w:hAnsi="Arial" w:cs="Arial"/>
                <w:sz w:val="20"/>
                <w:szCs w:val="20"/>
              </w:rPr>
              <w:t>onsistently</w:t>
            </w:r>
            <w:r w:rsidR="4DBF762B" w:rsidRPr="088D5DB0">
              <w:rPr>
                <w:rFonts w:ascii="Arial" w:eastAsia="Arial" w:hAnsi="Arial" w:cs="Arial"/>
                <w:sz w:val="20"/>
                <w:szCs w:val="20"/>
              </w:rPr>
              <w:t xml:space="preserve">, </w:t>
            </w:r>
            <w:r w:rsidR="4DBF762B" w:rsidRPr="3A76C5FE">
              <w:rPr>
                <w:rFonts w:ascii="Arial" w:eastAsia="Arial" w:hAnsi="Arial" w:cs="Arial"/>
                <w:sz w:val="20"/>
                <w:szCs w:val="20"/>
              </w:rPr>
              <w:t>appropriately</w:t>
            </w:r>
            <w:r w:rsidR="4DBF762B" w:rsidRPr="088D5DB0">
              <w:rPr>
                <w:rFonts w:ascii="Arial" w:eastAsia="Arial" w:hAnsi="Arial" w:cs="Arial"/>
                <w:sz w:val="20"/>
                <w:szCs w:val="20"/>
              </w:rPr>
              <w:t xml:space="preserve">, and </w:t>
            </w:r>
            <w:r w:rsidR="4DBF762B" w:rsidRPr="3A76C5FE">
              <w:rPr>
                <w:rFonts w:ascii="Arial" w:eastAsia="Arial" w:hAnsi="Arial" w:cs="Arial"/>
                <w:sz w:val="20"/>
                <w:szCs w:val="20"/>
              </w:rPr>
              <w:t>ethically</w:t>
            </w:r>
            <w:r w:rsidR="77638BC0" w:rsidRPr="088D5DB0">
              <w:rPr>
                <w:rFonts w:ascii="Arial" w:eastAsia="Arial" w:hAnsi="Arial" w:cs="Arial"/>
                <w:sz w:val="20"/>
                <w:szCs w:val="20"/>
              </w:rPr>
              <w:t xml:space="preserve"> </w:t>
            </w:r>
            <w:r w:rsidR="202C7CDD" w:rsidRPr="088D5DB0">
              <w:rPr>
                <w:rFonts w:ascii="Arial" w:eastAsia="Arial" w:hAnsi="Arial" w:cs="Arial"/>
                <w:sz w:val="20"/>
                <w:szCs w:val="20"/>
              </w:rPr>
              <w:t>shar</w:t>
            </w:r>
            <w:r w:rsidR="76731D3C" w:rsidRPr="088D5DB0">
              <w:rPr>
                <w:rFonts w:ascii="Arial" w:eastAsia="Arial" w:hAnsi="Arial" w:cs="Arial"/>
                <w:sz w:val="20"/>
                <w:szCs w:val="20"/>
              </w:rPr>
              <w:t xml:space="preserve">e </w:t>
            </w:r>
            <w:r w:rsidR="78C7680B" w:rsidRPr="3814B683">
              <w:rPr>
                <w:rFonts w:ascii="Arial" w:eastAsia="Arial" w:hAnsi="Arial" w:cs="Arial"/>
                <w:sz w:val="20"/>
                <w:szCs w:val="20"/>
              </w:rPr>
              <w:t xml:space="preserve">information about the student's strengths and weaknesses, </w:t>
            </w:r>
            <w:r w:rsidR="16D3C099" w:rsidRPr="735C1B5E">
              <w:rPr>
                <w:rFonts w:ascii="Arial" w:eastAsia="Arial" w:hAnsi="Arial" w:cs="Arial"/>
                <w:sz w:val="20"/>
                <w:szCs w:val="20"/>
              </w:rPr>
              <w:t xml:space="preserve">as </w:t>
            </w:r>
            <w:r w:rsidR="16D3C099" w:rsidRPr="2B9586F8">
              <w:rPr>
                <w:rFonts w:ascii="Arial" w:eastAsia="Arial" w:hAnsi="Arial" w:cs="Arial"/>
                <w:sz w:val="20"/>
                <w:szCs w:val="20"/>
              </w:rPr>
              <w:t>well as explains</w:t>
            </w:r>
            <w:r w:rsidR="2CC31536" w:rsidRPr="3A76C5FE">
              <w:rPr>
                <w:rFonts w:ascii="Arial" w:eastAsia="Arial" w:hAnsi="Arial" w:cs="Arial"/>
                <w:sz w:val="20"/>
                <w:szCs w:val="20"/>
              </w:rPr>
              <w:t xml:space="preserve"> data from </w:t>
            </w:r>
            <w:r w:rsidR="78C7680B" w:rsidRPr="3814B683">
              <w:rPr>
                <w:rFonts w:ascii="Arial" w:eastAsia="Arial" w:hAnsi="Arial" w:cs="Arial"/>
                <w:sz w:val="20"/>
                <w:szCs w:val="20"/>
              </w:rPr>
              <w:t xml:space="preserve">universal screening, </w:t>
            </w:r>
            <w:r w:rsidR="202C7CDD" w:rsidRPr="601C0365">
              <w:rPr>
                <w:rFonts w:ascii="Arial" w:eastAsia="Arial" w:hAnsi="Arial" w:cs="Arial"/>
                <w:sz w:val="20"/>
                <w:szCs w:val="20"/>
              </w:rPr>
              <w:t xml:space="preserve">intervention, </w:t>
            </w:r>
            <w:r w:rsidR="30B98838" w:rsidRPr="2B9586F8">
              <w:rPr>
                <w:rFonts w:ascii="Arial" w:eastAsia="Arial" w:hAnsi="Arial" w:cs="Arial"/>
                <w:sz w:val="20"/>
                <w:szCs w:val="20"/>
              </w:rPr>
              <w:t xml:space="preserve">and ongoing </w:t>
            </w:r>
            <w:r w:rsidR="67CE5652" w:rsidRPr="601C0365">
              <w:rPr>
                <w:rFonts w:ascii="Arial" w:eastAsia="Arial" w:hAnsi="Arial" w:cs="Arial"/>
                <w:sz w:val="20"/>
                <w:szCs w:val="20"/>
              </w:rPr>
              <w:t>progress</w:t>
            </w:r>
            <w:r w:rsidR="78C7680B" w:rsidRPr="3814B683">
              <w:rPr>
                <w:rFonts w:ascii="Arial" w:eastAsia="Arial" w:hAnsi="Arial" w:cs="Arial"/>
                <w:sz w:val="20"/>
                <w:szCs w:val="20"/>
              </w:rPr>
              <w:t xml:space="preserve"> monitoring</w:t>
            </w:r>
            <w:r w:rsidR="202C7CDD" w:rsidRPr="601C0365">
              <w:rPr>
                <w:rFonts w:ascii="Arial" w:eastAsia="Arial" w:hAnsi="Arial" w:cs="Arial"/>
                <w:sz w:val="20"/>
                <w:szCs w:val="20"/>
              </w:rPr>
              <w:t xml:space="preserve">. </w:t>
            </w:r>
          </w:p>
          <w:p w14:paraId="5827AD78" w14:textId="166AE867" w:rsidR="00693441" w:rsidRPr="004361D9" w:rsidRDefault="00693441">
            <w:pPr>
              <w:spacing w:after="0" w:line="240" w:lineRule="auto"/>
              <w:rPr>
                <w:rFonts w:ascii="Arial" w:hAnsi="Arial" w:cs="Arial"/>
                <w:sz w:val="20"/>
                <w:szCs w:val="20"/>
              </w:rPr>
            </w:pPr>
          </w:p>
        </w:tc>
        <w:tc>
          <w:tcPr>
            <w:tcW w:w="1249" w:type="pct"/>
            <w:tcBorders>
              <w:bottom w:val="single" w:sz="4" w:space="0" w:color="auto"/>
            </w:tcBorders>
          </w:tcPr>
          <w:p w14:paraId="7029425E" w14:textId="43E27208" w:rsidR="5D7E2F8E" w:rsidRDefault="5D7E2F8E" w:rsidP="30E26FF6">
            <w:pPr>
              <w:spacing w:after="0" w:line="240" w:lineRule="auto"/>
              <w:rPr>
                <w:rFonts w:ascii="Arial" w:eastAsia="Arial" w:hAnsi="Arial" w:cs="Arial"/>
                <w:sz w:val="20"/>
                <w:szCs w:val="20"/>
              </w:rPr>
            </w:pPr>
            <w:r w:rsidRPr="30E26FF6">
              <w:rPr>
                <w:rFonts w:ascii="Arial" w:eastAsia="Arial" w:hAnsi="Arial" w:cs="Arial"/>
                <w:sz w:val="20"/>
                <w:szCs w:val="20"/>
              </w:rPr>
              <w:lastRenderedPageBreak/>
              <w:t>The teacher candidate has a comprehensive understanding of all support services and their roles, including specific contributions. Monitoring of student progress is systematic, with proactive steps taken based on findings.</w:t>
            </w:r>
          </w:p>
          <w:p w14:paraId="0C1D2AD4" w14:textId="19D718A1" w:rsidR="5D7E2F8E" w:rsidRDefault="5D7E2F8E" w:rsidP="2B9586F8">
            <w:pPr>
              <w:spacing w:after="0" w:line="240" w:lineRule="auto"/>
              <w:rPr>
                <w:rFonts w:ascii="Arial" w:eastAsia="Arial" w:hAnsi="Arial" w:cs="Arial"/>
                <w:sz w:val="20"/>
                <w:szCs w:val="20"/>
              </w:rPr>
            </w:pPr>
          </w:p>
          <w:p w14:paraId="08032AA3" w14:textId="31A8E322" w:rsidR="5D7E2F8E" w:rsidRDefault="001415EF" w:rsidP="4EE5286E">
            <w:pPr>
              <w:spacing w:after="0" w:line="240" w:lineRule="auto"/>
              <w:rPr>
                <w:rFonts w:ascii="Arial" w:eastAsia="Arial" w:hAnsi="Arial" w:cs="Arial"/>
                <w:sz w:val="20"/>
                <w:szCs w:val="20"/>
              </w:rPr>
            </w:pPr>
            <w:r>
              <w:rPr>
                <w:rFonts w:ascii="Arial" w:eastAsia="Arial" w:hAnsi="Arial" w:cs="Arial"/>
                <w:sz w:val="20"/>
                <w:szCs w:val="20"/>
              </w:rPr>
              <w:t>The teacher candidate c</w:t>
            </w:r>
            <w:r w:rsidR="5D7E2F8E" w:rsidRPr="4EE5286E">
              <w:rPr>
                <w:rFonts w:ascii="Arial" w:eastAsia="Arial" w:hAnsi="Arial" w:cs="Arial"/>
                <w:sz w:val="20"/>
                <w:szCs w:val="20"/>
              </w:rPr>
              <w:t>onsistently</w:t>
            </w:r>
            <w:r w:rsidR="00017538">
              <w:rPr>
                <w:rFonts w:ascii="Arial" w:eastAsia="Arial" w:hAnsi="Arial" w:cs="Arial"/>
                <w:sz w:val="20"/>
                <w:szCs w:val="20"/>
              </w:rPr>
              <w:t xml:space="preserve">, </w:t>
            </w:r>
            <w:r w:rsidR="002054E9">
              <w:rPr>
                <w:rFonts w:ascii="Arial" w:eastAsia="Arial" w:hAnsi="Arial" w:cs="Arial"/>
                <w:sz w:val="20"/>
                <w:szCs w:val="20"/>
              </w:rPr>
              <w:t>appropriately, and ethically</w:t>
            </w:r>
            <w:r w:rsidR="5D7E2F8E" w:rsidRPr="4EE5286E">
              <w:rPr>
                <w:rFonts w:ascii="Arial" w:eastAsia="Arial" w:hAnsi="Arial" w:cs="Arial"/>
                <w:sz w:val="20"/>
                <w:szCs w:val="20"/>
              </w:rPr>
              <w:t xml:space="preserve"> shares comprehensive and pertinent informatio</w:t>
            </w:r>
            <w:r w:rsidR="00073DFF">
              <w:rPr>
                <w:rFonts w:ascii="Arial" w:eastAsia="Arial" w:hAnsi="Arial" w:cs="Arial"/>
                <w:sz w:val="20"/>
                <w:szCs w:val="20"/>
              </w:rPr>
              <w:t xml:space="preserve">n </w:t>
            </w:r>
            <w:r w:rsidR="008A0643">
              <w:rPr>
                <w:rFonts w:ascii="Arial" w:eastAsia="Arial" w:hAnsi="Arial" w:cs="Arial"/>
                <w:sz w:val="20"/>
                <w:szCs w:val="20"/>
              </w:rPr>
              <w:t xml:space="preserve">to </w:t>
            </w:r>
            <w:r w:rsidR="5D7E2F8E" w:rsidRPr="4EE5286E">
              <w:rPr>
                <w:rFonts w:ascii="Arial" w:eastAsia="Arial" w:hAnsi="Arial" w:cs="Arial"/>
                <w:sz w:val="20"/>
                <w:szCs w:val="20"/>
              </w:rPr>
              <w:t>foster a collaborative environment for optimal student support</w:t>
            </w:r>
            <w:r w:rsidR="008A0643">
              <w:rPr>
                <w:rFonts w:ascii="Arial" w:eastAsia="Arial" w:hAnsi="Arial" w:cs="Arial"/>
                <w:sz w:val="20"/>
                <w:szCs w:val="20"/>
              </w:rPr>
              <w:t>.</w:t>
            </w:r>
          </w:p>
          <w:p w14:paraId="345EDA89" w14:textId="561F80F9" w:rsidR="00073DFF" w:rsidRDefault="00073DFF" w:rsidP="4EE5286E">
            <w:pPr>
              <w:spacing w:after="0" w:line="240" w:lineRule="auto"/>
              <w:rPr>
                <w:rFonts w:ascii="Arial" w:eastAsia="Arial" w:hAnsi="Arial" w:cs="Arial"/>
                <w:sz w:val="20"/>
                <w:szCs w:val="20"/>
              </w:rPr>
            </w:pPr>
          </w:p>
          <w:p w14:paraId="1456B59C" w14:textId="1B5C002E" w:rsidR="5D7E2F8E" w:rsidRDefault="00C233CB" w:rsidP="2DA689C4">
            <w:pPr>
              <w:spacing w:after="0" w:line="240" w:lineRule="auto"/>
              <w:rPr>
                <w:rFonts w:ascii="Arial" w:eastAsia="Arial" w:hAnsi="Arial" w:cs="Arial"/>
                <w:sz w:val="20"/>
                <w:szCs w:val="20"/>
              </w:rPr>
            </w:pPr>
            <w:r w:rsidRPr="59B61768">
              <w:rPr>
                <w:rFonts w:ascii="Arial" w:eastAsia="Arial" w:hAnsi="Arial" w:cs="Arial"/>
                <w:sz w:val="20"/>
                <w:szCs w:val="20"/>
              </w:rPr>
              <w:t>The teacher candidate c</w:t>
            </w:r>
            <w:r w:rsidR="5D7E2F8E" w:rsidRPr="59B61768">
              <w:rPr>
                <w:rFonts w:ascii="Arial" w:eastAsia="Arial" w:hAnsi="Arial" w:cs="Arial"/>
                <w:sz w:val="20"/>
                <w:szCs w:val="20"/>
              </w:rPr>
              <w:t>onsistently provides timely, thorough, and actionable feedback</w:t>
            </w:r>
            <w:r w:rsidR="001641DB">
              <w:rPr>
                <w:rFonts w:ascii="Arial" w:eastAsia="Arial" w:hAnsi="Arial" w:cs="Arial"/>
                <w:sz w:val="20"/>
                <w:szCs w:val="20"/>
              </w:rPr>
              <w:t>, and</w:t>
            </w:r>
            <w:r w:rsidR="00702F22">
              <w:rPr>
                <w:rFonts w:ascii="Arial" w:eastAsia="Arial" w:hAnsi="Arial" w:cs="Arial"/>
                <w:sz w:val="20"/>
                <w:szCs w:val="20"/>
              </w:rPr>
              <w:t xml:space="preserve"> a</w:t>
            </w:r>
            <w:r w:rsidR="5D7E2F8E" w:rsidRPr="59B61768">
              <w:rPr>
                <w:rFonts w:ascii="Arial" w:eastAsia="Arial" w:hAnsi="Arial" w:cs="Arial"/>
                <w:sz w:val="20"/>
                <w:szCs w:val="20"/>
              </w:rPr>
              <w:t>ctively engages in refining interventions based on feedbac</w:t>
            </w:r>
            <w:r w:rsidR="0B6C39C4" w:rsidRPr="59B61768">
              <w:rPr>
                <w:rFonts w:ascii="Arial" w:eastAsia="Arial" w:hAnsi="Arial" w:cs="Arial"/>
                <w:sz w:val="20"/>
                <w:szCs w:val="20"/>
              </w:rPr>
              <w:t>k.</w:t>
            </w:r>
          </w:p>
          <w:p w14:paraId="46E42EE3" w14:textId="530F4EC3" w:rsidR="4EE5286E" w:rsidRDefault="4EE5286E" w:rsidP="4EE5286E">
            <w:pPr>
              <w:spacing w:after="0" w:line="240" w:lineRule="auto"/>
              <w:rPr>
                <w:rFonts w:ascii="Arial" w:eastAsia="Arial" w:hAnsi="Arial" w:cs="Arial"/>
                <w:sz w:val="20"/>
                <w:szCs w:val="20"/>
              </w:rPr>
            </w:pPr>
          </w:p>
          <w:p w14:paraId="1FC8933D" w14:textId="28D13C91" w:rsidR="00693441" w:rsidRPr="004361D9" w:rsidRDefault="00693441" w:rsidP="00265C87">
            <w:pPr>
              <w:spacing w:after="0" w:line="240" w:lineRule="auto"/>
              <w:rPr>
                <w:rFonts w:ascii="Arial" w:hAnsi="Arial" w:cs="Arial"/>
                <w:sz w:val="20"/>
                <w:szCs w:val="20"/>
              </w:rPr>
            </w:pPr>
          </w:p>
        </w:tc>
      </w:tr>
      <w:tr w:rsidR="00693441" w:rsidRPr="004361D9" w14:paraId="5E1B7143" w14:textId="77777777" w:rsidTr="59B61768">
        <w:trPr>
          <w:trHeight w:val="368"/>
        </w:trPr>
        <w:tc>
          <w:tcPr>
            <w:tcW w:w="5000" w:type="pct"/>
            <w:gridSpan w:val="4"/>
            <w:shd w:val="clear" w:color="auto" w:fill="800000"/>
            <w:vAlign w:val="center"/>
          </w:tcPr>
          <w:p w14:paraId="66797F74" w14:textId="4AEC8A61" w:rsidR="00693441" w:rsidRPr="004361D9" w:rsidRDefault="00693441">
            <w:pPr>
              <w:tabs>
                <w:tab w:val="left" w:pos="432"/>
              </w:tabs>
              <w:spacing w:after="0" w:line="240" w:lineRule="auto"/>
              <w:jc w:val="center"/>
              <w:rPr>
                <w:rFonts w:ascii="Arial" w:hAnsi="Arial" w:cs="Arial"/>
                <w:b/>
                <w:color w:val="FFFFFF" w:themeColor="background1"/>
                <w:sz w:val="20"/>
              </w:rPr>
            </w:pPr>
            <w:r w:rsidRPr="004361D9">
              <w:rPr>
                <w:rFonts w:ascii="Arial" w:hAnsi="Arial" w:cs="Arial"/>
                <w:b/>
                <w:color w:val="FFFFFF" w:themeColor="background1"/>
                <w:sz w:val="20"/>
              </w:rPr>
              <w:lastRenderedPageBreak/>
              <w:t>Performance Standard 1</w:t>
            </w:r>
            <w:r w:rsidR="00F656F8">
              <w:rPr>
                <w:rFonts w:ascii="Arial" w:hAnsi="Arial" w:cs="Arial"/>
                <w:b/>
                <w:color w:val="FFFFFF" w:themeColor="background1"/>
                <w:sz w:val="20"/>
              </w:rPr>
              <w:t>3</w:t>
            </w:r>
            <w:r w:rsidRPr="004361D9">
              <w:rPr>
                <w:rFonts w:ascii="Arial" w:hAnsi="Arial" w:cs="Arial"/>
                <w:b/>
                <w:color w:val="FFFFFF" w:themeColor="background1"/>
                <w:sz w:val="20"/>
              </w:rPr>
              <w:t xml:space="preserve">: </w:t>
            </w:r>
            <w:r w:rsidR="00186D7A">
              <w:rPr>
                <w:rFonts w:ascii="Arial" w:hAnsi="Arial" w:cs="Arial"/>
                <w:b/>
                <w:color w:val="FFFFFF" w:themeColor="background1"/>
                <w:sz w:val="20"/>
              </w:rPr>
              <w:t>Disciplinary Literacy</w:t>
            </w:r>
          </w:p>
        </w:tc>
      </w:tr>
      <w:tr w:rsidR="00693441" w:rsidRPr="004361D9" w14:paraId="6184FC8C" w14:textId="77777777" w:rsidTr="59B61768">
        <w:trPr>
          <w:trHeight w:val="368"/>
        </w:trPr>
        <w:tc>
          <w:tcPr>
            <w:tcW w:w="1252" w:type="pct"/>
            <w:vAlign w:val="center"/>
          </w:tcPr>
          <w:p w14:paraId="5DD4F54C" w14:textId="77777777" w:rsidR="00693441" w:rsidRPr="004361D9" w:rsidRDefault="00693441">
            <w:pPr>
              <w:spacing w:after="0" w:line="240" w:lineRule="auto"/>
              <w:jc w:val="center"/>
              <w:rPr>
                <w:rFonts w:ascii="Arial" w:hAnsi="Arial" w:cs="Arial"/>
                <w:b/>
                <w:sz w:val="20"/>
              </w:rPr>
            </w:pPr>
            <w:r w:rsidRPr="004361D9">
              <w:rPr>
                <w:rFonts w:ascii="Arial" w:hAnsi="Arial" w:cs="Arial"/>
                <w:b/>
                <w:sz w:val="20"/>
              </w:rPr>
              <w:t>Ineffective</w:t>
            </w:r>
          </w:p>
        </w:tc>
        <w:tc>
          <w:tcPr>
            <w:tcW w:w="1249" w:type="pct"/>
            <w:vAlign w:val="center"/>
          </w:tcPr>
          <w:p w14:paraId="4DD35C45" w14:textId="77777777" w:rsidR="00693441" w:rsidRPr="004361D9" w:rsidRDefault="00693441">
            <w:pPr>
              <w:spacing w:after="0" w:line="240" w:lineRule="auto"/>
              <w:jc w:val="center"/>
              <w:rPr>
                <w:rFonts w:ascii="Arial" w:hAnsi="Arial" w:cs="Arial"/>
                <w:b/>
                <w:sz w:val="20"/>
              </w:rPr>
            </w:pPr>
            <w:r w:rsidRPr="004361D9">
              <w:rPr>
                <w:rFonts w:ascii="Arial" w:hAnsi="Arial" w:cs="Arial"/>
                <w:b/>
                <w:sz w:val="20"/>
              </w:rPr>
              <w:t>Needs Development</w:t>
            </w:r>
          </w:p>
        </w:tc>
        <w:tc>
          <w:tcPr>
            <w:tcW w:w="1250" w:type="pct"/>
            <w:vAlign w:val="center"/>
          </w:tcPr>
          <w:p w14:paraId="40879FFA" w14:textId="77777777" w:rsidR="00693441" w:rsidRPr="004361D9" w:rsidRDefault="00693441">
            <w:pPr>
              <w:spacing w:after="0" w:line="240" w:lineRule="auto"/>
              <w:jc w:val="center"/>
              <w:rPr>
                <w:rFonts w:ascii="Arial" w:hAnsi="Arial" w:cs="Arial"/>
                <w:b/>
                <w:sz w:val="20"/>
              </w:rPr>
            </w:pPr>
            <w:r w:rsidRPr="004361D9">
              <w:rPr>
                <w:rFonts w:ascii="Arial" w:hAnsi="Arial" w:cs="Arial"/>
                <w:b/>
                <w:sz w:val="20"/>
              </w:rPr>
              <w:t>Proficient</w:t>
            </w:r>
          </w:p>
        </w:tc>
        <w:tc>
          <w:tcPr>
            <w:tcW w:w="1249" w:type="pct"/>
            <w:vAlign w:val="center"/>
          </w:tcPr>
          <w:p w14:paraId="2E111CA7" w14:textId="77777777" w:rsidR="00693441" w:rsidRPr="004361D9" w:rsidRDefault="00693441">
            <w:pPr>
              <w:spacing w:after="0" w:line="240" w:lineRule="auto"/>
              <w:jc w:val="center"/>
              <w:rPr>
                <w:rFonts w:ascii="Arial" w:hAnsi="Arial" w:cs="Arial"/>
                <w:b/>
                <w:sz w:val="20"/>
              </w:rPr>
            </w:pPr>
            <w:r w:rsidRPr="004361D9">
              <w:rPr>
                <w:rFonts w:ascii="Arial" w:hAnsi="Arial" w:cs="Arial"/>
                <w:b/>
                <w:sz w:val="20"/>
              </w:rPr>
              <w:t>Exemplary</w:t>
            </w:r>
          </w:p>
        </w:tc>
      </w:tr>
      <w:tr w:rsidR="00265C87" w:rsidRPr="004361D9" w14:paraId="7B41000A" w14:textId="77777777" w:rsidTr="59B61768">
        <w:trPr>
          <w:trHeight w:val="1367"/>
        </w:trPr>
        <w:tc>
          <w:tcPr>
            <w:tcW w:w="1252" w:type="pct"/>
            <w:tcBorders>
              <w:bottom w:val="single" w:sz="4" w:space="0" w:color="auto"/>
            </w:tcBorders>
          </w:tcPr>
          <w:p w14:paraId="18B3DE53" w14:textId="77777777" w:rsidR="00442835" w:rsidRDefault="4ADBE136" w:rsidP="5FE5FC60">
            <w:pPr>
              <w:spacing w:after="0" w:line="240" w:lineRule="auto"/>
              <w:rPr>
                <w:rFonts w:ascii="Arial" w:hAnsi="Arial" w:cs="Arial"/>
                <w:sz w:val="20"/>
              </w:rPr>
            </w:pPr>
            <w:r w:rsidRPr="5FE5FC60">
              <w:rPr>
                <w:rFonts w:ascii="Arial" w:hAnsi="Arial" w:cs="Arial"/>
                <w:sz w:val="20"/>
                <w:szCs w:val="20"/>
              </w:rPr>
              <w:t xml:space="preserve">The teacher candidate </w:t>
            </w:r>
            <w:r w:rsidR="00491200">
              <w:rPr>
                <w:rFonts w:ascii="Arial" w:hAnsi="Arial" w:cs="Arial"/>
                <w:sz w:val="20"/>
                <w:szCs w:val="20"/>
              </w:rPr>
              <w:t>demonstrate</w:t>
            </w:r>
            <w:r w:rsidR="00105FBA">
              <w:rPr>
                <w:rFonts w:ascii="Arial" w:hAnsi="Arial" w:cs="Arial"/>
                <w:sz w:val="20"/>
                <w:szCs w:val="20"/>
              </w:rPr>
              <w:t>s</w:t>
            </w:r>
            <w:r w:rsidR="00491200">
              <w:rPr>
                <w:rFonts w:ascii="Arial" w:hAnsi="Arial" w:cs="Arial"/>
                <w:sz w:val="20"/>
                <w:szCs w:val="20"/>
              </w:rPr>
              <w:t xml:space="preserve"> </w:t>
            </w:r>
            <w:r w:rsidR="00BE3E33" w:rsidRPr="00AD76F3">
              <w:rPr>
                <w:rFonts w:ascii="Arial" w:hAnsi="Arial" w:cs="Arial"/>
                <w:b/>
                <w:bCs/>
                <w:sz w:val="20"/>
              </w:rPr>
              <w:t>limited</w:t>
            </w:r>
            <w:r w:rsidR="0073434F">
              <w:rPr>
                <w:rFonts w:ascii="Arial" w:hAnsi="Arial" w:cs="Arial"/>
                <w:sz w:val="20"/>
              </w:rPr>
              <w:t xml:space="preserve"> awareness of evidence-based literacy strategies including academic vocabulary,</w:t>
            </w:r>
            <w:r w:rsidR="00C251E2">
              <w:rPr>
                <w:rFonts w:ascii="Arial" w:hAnsi="Arial" w:cs="Arial"/>
                <w:sz w:val="20"/>
              </w:rPr>
              <w:t xml:space="preserve"> </w:t>
            </w:r>
            <w:r w:rsidR="0073434F">
              <w:rPr>
                <w:rFonts w:ascii="Arial" w:hAnsi="Arial" w:cs="Arial"/>
                <w:sz w:val="20"/>
              </w:rPr>
              <w:t>writing, and interpretation of informational text</w:t>
            </w:r>
            <w:r w:rsidR="00326859">
              <w:rPr>
                <w:rFonts w:ascii="Arial" w:hAnsi="Arial" w:cs="Arial"/>
                <w:sz w:val="20"/>
              </w:rPr>
              <w:t xml:space="preserve">. </w:t>
            </w:r>
          </w:p>
          <w:p w14:paraId="0010DD3E" w14:textId="77777777" w:rsidR="00442835" w:rsidRDefault="00442835" w:rsidP="5FE5FC60">
            <w:pPr>
              <w:spacing w:after="0" w:line="240" w:lineRule="auto"/>
              <w:rPr>
                <w:rFonts w:ascii="Arial" w:hAnsi="Arial" w:cs="Arial"/>
                <w:sz w:val="20"/>
              </w:rPr>
            </w:pPr>
          </w:p>
          <w:p w14:paraId="0520B9A5" w14:textId="4764C61B" w:rsidR="00265C87" w:rsidRPr="004361D9" w:rsidRDefault="00BE3E33" w:rsidP="5FE5FC60">
            <w:pPr>
              <w:spacing w:after="0" w:line="240" w:lineRule="auto"/>
              <w:rPr>
                <w:rFonts w:ascii="Arial" w:hAnsi="Arial" w:cs="Arial"/>
                <w:sz w:val="20"/>
                <w:szCs w:val="20"/>
              </w:rPr>
            </w:pPr>
            <w:r>
              <w:rPr>
                <w:rFonts w:ascii="Arial" w:hAnsi="Arial" w:cs="Arial"/>
                <w:sz w:val="20"/>
              </w:rPr>
              <w:t xml:space="preserve">The teacher candidate </w:t>
            </w:r>
            <w:r w:rsidRPr="00AD76F3">
              <w:rPr>
                <w:rFonts w:ascii="Arial" w:hAnsi="Arial" w:cs="Arial"/>
                <w:b/>
                <w:bCs/>
                <w:sz w:val="20"/>
              </w:rPr>
              <w:t>does not</w:t>
            </w:r>
            <w:r>
              <w:rPr>
                <w:rFonts w:ascii="Arial" w:hAnsi="Arial" w:cs="Arial"/>
                <w:sz w:val="20"/>
              </w:rPr>
              <w:t xml:space="preserve"> </w:t>
            </w:r>
            <w:r w:rsidR="00FE69FA">
              <w:rPr>
                <w:rFonts w:ascii="Arial" w:hAnsi="Arial" w:cs="Arial"/>
                <w:sz w:val="20"/>
                <w:szCs w:val="20"/>
              </w:rPr>
              <w:t xml:space="preserve">integrate </w:t>
            </w:r>
            <w:r w:rsidR="00105FBA">
              <w:rPr>
                <w:rFonts w:ascii="Arial" w:hAnsi="Arial" w:cs="Arial"/>
                <w:sz w:val="20"/>
                <w:szCs w:val="20"/>
              </w:rPr>
              <w:t xml:space="preserve">evidence-based </w:t>
            </w:r>
            <w:r w:rsidR="00D947DA">
              <w:rPr>
                <w:rFonts w:ascii="Arial" w:hAnsi="Arial" w:cs="Arial"/>
                <w:sz w:val="20"/>
                <w:szCs w:val="20"/>
              </w:rPr>
              <w:t xml:space="preserve">literacy </w:t>
            </w:r>
            <w:r w:rsidR="00671F84">
              <w:rPr>
                <w:rFonts w:ascii="Arial" w:hAnsi="Arial" w:cs="Arial"/>
                <w:sz w:val="20"/>
                <w:szCs w:val="20"/>
              </w:rPr>
              <w:t xml:space="preserve">strategies into </w:t>
            </w:r>
            <w:r w:rsidR="00105FBA">
              <w:rPr>
                <w:rFonts w:ascii="Arial" w:hAnsi="Arial" w:cs="Arial"/>
                <w:sz w:val="20"/>
                <w:szCs w:val="20"/>
              </w:rPr>
              <w:t xml:space="preserve">specific </w:t>
            </w:r>
            <w:r w:rsidR="001438CE">
              <w:rPr>
                <w:rFonts w:ascii="Arial" w:hAnsi="Arial" w:cs="Arial"/>
                <w:sz w:val="20"/>
                <w:szCs w:val="20"/>
              </w:rPr>
              <w:t>disciplinary areas.</w:t>
            </w:r>
          </w:p>
          <w:p w14:paraId="45D96472" w14:textId="2CD9C2FE" w:rsidR="00265C87" w:rsidRPr="004361D9" w:rsidRDefault="00265C87" w:rsidP="00265C87">
            <w:pPr>
              <w:spacing w:after="0" w:line="240" w:lineRule="auto"/>
              <w:rPr>
                <w:rFonts w:ascii="Arial" w:hAnsi="Arial" w:cs="Arial"/>
                <w:sz w:val="20"/>
                <w:szCs w:val="20"/>
              </w:rPr>
            </w:pPr>
          </w:p>
        </w:tc>
        <w:tc>
          <w:tcPr>
            <w:tcW w:w="1249" w:type="pct"/>
            <w:tcBorders>
              <w:bottom w:val="single" w:sz="4" w:space="0" w:color="auto"/>
            </w:tcBorders>
          </w:tcPr>
          <w:p w14:paraId="3FEF3E3C" w14:textId="0D6483D3" w:rsidR="00265C87" w:rsidRPr="004361D9" w:rsidRDefault="00265C87" w:rsidP="00265C87">
            <w:pPr>
              <w:spacing w:after="0" w:line="240" w:lineRule="auto"/>
              <w:rPr>
                <w:rFonts w:ascii="Arial" w:hAnsi="Arial" w:cs="Arial"/>
                <w:sz w:val="20"/>
                <w:szCs w:val="20"/>
              </w:rPr>
            </w:pPr>
            <w:r w:rsidRPr="3A05C7C7">
              <w:rPr>
                <w:rFonts w:ascii="Arial" w:hAnsi="Arial" w:cs="Arial"/>
                <w:sz w:val="20"/>
                <w:szCs w:val="20"/>
              </w:rPr>
              <w:t xml:space="preserve">The teacher candidate </w:t>
            </w:r>
            <w:r w:rsidR="00570461" w:rsidRPr="3A05C7C7">
              <w:rPr>
                <w:rFonts w:ascii="Arial" w:hAnsi="Arial" w:cs="Arial"/>
                <w:sz w:val="20"/>
                <w:szCs w:val="20"/>
              </w:rPr>
              <w:t xml:space="preserve">demonstrates an </w:t>
            </w:r>
            <w:r w:rsidR="002558FC">
              <w:rPr>
                <w:rFonts w:ascii="Arial" w:hAnsi="Arial" w:cs="Arial"/>
                <w:sz w:val="20"/>
                <w:szCs w:val="20"/>
              </w:rPr>
              <w:t>understanding</w:t>
            </w:r>
            <w:r w:rsidR="00570461" w:rsidRPr="3A05C7C7">
              <w:rPr>
                <w:rFonts w:ascii="Arial" w:hAnsi="Arial" w:cs="Arial"/>
                <w:sz w:val="20"/>
                <w:szCs w:val="20"/>
              </w:rPr>
              <w:t xml:space="preserve"> of </w:t>
            </w:r>
            <w:r w:rsidR="00935546" w:rsidRPr="3A05C7C7">
              <w:rPr>
                <w:rFonts w:ascii="Arial" w:hAnsi="Arial" w:cs="Arial"/>
                <w:sz w:val="20"/>
                <w:szCs w:val="20"/>
              </w:rPr>
              <w:t xml:space="preserve">evidence-based literacy </w:t>
            </w:r>
            <w:r w:rsidR="00637D6D" w:rsidRPr="3A05C7C7">
              <w:rPr>
                <w:rFonts w:ascii="Arial" w:hAnsi="Arial" w:cs="Arial"/>
                <w:sz w:val="20"/>
                <w:szCs w:val="20"/>
              </w:rPr>
              <w:t>strategies</w:t>
            </w:r>
            <w:r w:rsidR="007F4C60" w:rsidRPr="3A05C7C7">
              <w:rPr>
                <w:rFonts w:ascii="Arial" w:hAnsi="Arial" w:cs="Arial"/>
                <w:sz w:val="20"/>
                <w:szCs w:val="20"/>
              </w:rPr>
              <w:t xml:space="preserve"> including academic </w:t>
            </w:r>
            <w:r w:rsidR="00547108" w:rsidRPr="3A05C7C7">
              <w:rPr>
                <w:rFonts w:ascii="Arial" w:hAnsi="Arial" w:cs="Arial"/>
                <w:sz w:val="20"/>
                <w:szCs w:val="20"/>
              </w:rPr>
              <w:t>vocabulary,</w:t>
            </w:r>
            <w:r w:rsidR="19E92C80" w:rsidRPr="3A05C7C7">
              <w:rPr>
                <w:rFonts w:ascii="Arial" w:hAnsi="Arial" w:cs="Arial"/>
                <w:sz w:val="20"/>
                <w:szCs w:val="20"/>
              </w:rPr>
              <w:t xml:space="preserve"> </w:t>
            </w:r>
            <w:r w:rsidR="007F4C60" w:rsidRPr="3A05C7C7">
              <w:rPr>
                <w:rFonts w:ascii="Arial" w:hAnsi="Arial" w:cs="Arial"/>
                <w:sz w:val="20"/>
                <w:szCs w:val="20"/>
              </w:rPr>
              <w:t>writing,</w:t>
            </w:r>
            <w:r w:rsidR="00547108" w:rsidRPr="3A05C7C7">
              <w:rPr>
                <w:rFonts w:ascii="Arial" w:hAnsi="Arial" w:cs="Arial"/>
                <w:sz w:val="20"/>
                <w:szCs w:val="20"/>
              </w:rPr>
              <w:t xml:space="preserve"> </w:t>
            </w:r>
            <w:r w:rsidR="00BE6013" w:rsidRPr="3A05C7C7">
              <w:rPr>
                <w:rFonts w:ascii="Arial" w:hAnsi="Arial" w:cs="Arial"/>
                <w:sz w:val="20"/>
                <w:szCs w:val="20"/>
              </w:rPr>
              <w:t>and interpretation of informational text</w:t>
            </w:r>
            <w:r w:rsidR="001641DB">
              <w:rPr>
                <w:rFonts w:ascii="Arial" w:hAnsi="Arial" w:cs="Arial"/>
                <w:sz w:val="20"/>
                <w:szCs w:val="20"/>
              </w:rPr>
              <w:t xml:space="preserve">, </w:t>
            </w:r>
            <w:r w:rsidR="00570461" w:rsidRPr="3A05C7C7">
              <w:rPr>
                <w:rFonts w:ascii="Arial" w:hAnsi="Arial" w:cs="Arial"/>
                <w:sz w:val="20"/>
                <w:szCs w:val="20"/>
              </w:rPr>
              <w:t xml:space="preserve">but </w:t>
            </w:r>
            <w:r w:rsidR="0036025A" w:rsidRPr="3A05C7C7">
              <w:rPr>
                <w:rFonts w:ascii="Arial" w:hAnsi="Arial" w:cs="Arial"/>
                <w:sz w:val="20"/>
                <w:szCs w:val="20"/>
              </w:rPr>
              <w:t xml:space="preserve">such </w:t>
            </w:r>
            <w:r w:rsidR="00A9566D" w:rsidRPr="3A05C7C7">
              <w:rPr>
                <w:rFonts w:ascii="Arial" w:hAnsi="Arial" w:cs="Arial"/>
                <w:sz w:val="20"/>
                <w:szCs w:val="20"/>
              </w:rPr>
              <w:t xml:space="preserve">strategies are </w:t>
            </w:r>
            <w:r w:rsidR="006A2223" w:rsidRPr="3A05C7C7">
              <w:rPr>
                <w:rFonts w:ascii="Arial" w:hAnsi="Arial" w:cs="Arial"/>
                <w:b/>
                <w:sz w:val="20"/>
                <w:szCs w:val="20"/>
              </w:rPr>
              <w:t>inconsistently</w:t>
            </w:r>
            <w:r w:rsidR="006A2223" w:rsidRPr="3A05C7C7">
              <w:rPr>
                <w:rFonts w:ascii="Arial" w:hAnsi="Arial" w:cs="Arial"/>
                <w:sz w:val="20"/>
                <w:szCs w:val="20"/>
              </w:rPr>
              <w:t xml:space="preserve"> </w:t>
            </w:r>
            <w:r w:rsidR="002F0037" w:rsidRPr="3A05C7C7">
              <w:rPr>
                <w:rFonts w:ascii="Arial" w:hAnsi="Arial" w:cs="Arial"/>
                <w:sz w:val="20"/>
                <w:szCs w:val="20"/>
              </w:rPr>
              <w:t>incorporated into specific disciplinary areas.</w:t>
            </w:r>
          </w:p>
        </w:tc>
        <w:tc>
          <w:tcPr>
            <w:tcW w:w="1250" w:type="pct"/>
            <w:tcBorders>
              <w:bottom w:val="single" w:sz="4" w:space="0" w:color="auto"/>
            </w:tcBorders>
          </w:tcPr>
          <w:p w14:paraId="1A3F47F8" w14:textId="25230FB1" w:rsidR="00265C87" w:rsidRPr="004361D9" w:rsidRDefault="3211DAE4" w:rsidP="72A14F56">
            <w:pPr>
              <w:spacing w:after="0" w:line="240" w:lineRule="auto"/>
              <w:rPr>
                <w:rFonts w:ascii="Arial" w:eastAsia="Arial" w:hAnsi="Arial" w:cs="Arial"/>
                <w:sz w:val="20"/>
                <w:szCs w:val="20"/>
              </w:rPr>
            </w:pPr>
            <w:r w:rsidRPr="72A14F56">
              <w:rPr>
                <w:rFonts w:ascii="Arial" w:eastAsia="Arial" w:hAnsi="Arial" w:cs="Arial"/>
                <w:sz w:val="20"/>
                <w:szCs w:val="20"/>
              </w:rPr>
              <w:t xml:space="preserve">The teacher candidate </w:t>
            </w:r>
            <w:r w:rsidRPr="60795305">
              <w:rPr>
                <w:rFonts w:ascii="Arial" w:eastAsia="Arial" w:hAnsi="Arial" w:cs="Arial"/>
                <w:sz w:val="20"/>
                <w:szCs w:val="20"/>
              </w:rPr>
              <w:t>consistently</w:t>
            </w:r>
            <w:r w:rsidRPr="72A14F56">
              <w:rPr>
                <w:rFonts w:ascii="Arial" w:eastAsia="Arial" w:hAnsi="Arial" w:cs="Arial"/>
                <w:sz w:val="20"/>
                <w:szCs w:val="20"/>
              </w:rPr>
              <w:t xml:space="preserve"> </w:t>
            </w:r>
            <w:r w:rsidRPr="31A91A88">
              <w:rPr>
                <w:rFonts w:ascii="Arial" w:eastAsia="Arial" w:hAnsi="Arial" w:cs="Arial"/>
                <w:sz w:val="20"/>
                <w:szCs w:val="20"/>
              </w:rPr>
              <w:t>incorporates evidence</w:t>
            </w:r>
            <w:r w:rsidRPr="72A14F56">
              <w:rPr>
                <w:rFonts w:ascii="Arial" w:eastAsia="Arial" w:hAnsi="Arial" w:cs="Arial"/>
                <w:sz w:val="20"/>
                <w:szCs w:val="20"/>
              </w:rPr>
              <w:t>-based</w:t>
            </w:r>
            <w:r w:rsidR="3C25EC5C" w:rsidRPr="3814B683">
              <w:rPr>
                <w:rFonts w:ascii="Arial" w:eastAsia="Arial" w:hAnsi="Arial" w:cs="Arial"/>
                <w:sz w:val="20"/>
                <w:szCs w:val="20"/>
              </w:rPr>
              <w:t xml:space="preserve"> literacy strategies into specific disciplinary areas</w:t>
            </w:r>
            <w:r w:rsidRPr="72A14F56">
              <w:rPr>
                <w:rFonts w:ascii="Arial" w:eastAsia="Arial" w:hAnsi="Arial" w:cs="Arial"/>
                <w:sz w:val="20"/>
                <w:szCs w:val="20"/>
              </w:rPr>
              <w:t>; strategies are effective and coherent.</w:t>
            </w:r>
          </w:p>
          <w:p w14:paraId="51789CE7" w14:textId="1A4BF162" w:rsidR="00265C87" w:rsidRPr="004361D9" w:rsidRDefault="00265C87" w:rsidP="72A14F56">
            <w:pPr>
              <w:spacing w:after="0" w:line="240" w:lineRule="auto"/>
              <w:rPr>
                <w:rFonts w:ascii="Arial" w:eastAsia="Arial" w:hAnsi="Arial" w:cs="Arial"/>
                <w:sz w:val="20"/>
                <w:szCs w:val="20"/>
              </w:rPr>
            </w:pPr>
          </w:p>
          <w:p w14:paraId="1C283B40" w14:textId="14530366" w:rsidR="00265C87" w:rsidRPr="004361D9" w:rsidRDefault="3211DAE4" w:rsidP="72A14F56">
            <w:pPr>
              <w:spacing w:after="0" w:line="240" w:lineRule="auto"/>
              <w:rPr>
                <w:rFonts w:ascii="Arial" w:eastAsia="Arial" w:hAnsi="Arial" w:cs="Arial"/>
                <w:sz w:val="20"/>
                <w:szCs w:val="20"/>
              </w:rPr>
            </w:pPr>
            <w:r w:rsidRPr="72A14F56">
              <w:rPr>
                <w:rFonts w:ascii="Arial" w:eastAsia="Arial" w:hAnsi="Arial" w:cs="Arial"/>
                <w:sz w:val="20"/>
                <w:szCs w:val="20"/>
              </w:rPr>
              <w:t>The teacher candidate intentionally integrates</w:t>
            </w:r>
            <w:r w:rsidR="3C25EC5C" w:rsidRPr="3814B683">
              <w:rPr>
                <w:rFonts w:ascii="Arial" w:eastAsia="Arial" w:hAnsi="Arial" w:cs="Arial"/>
                <w:sz w:val="20"/>
                <w:szCs w:val="20"/>
              </w:rPr>
              <w:t xml:space="preserve"> academic vocabulary</w:t>
            </w:r>
            <w:r w:rsidRPr="72A14F56">
              <w:rPr>
                <w:rFonts w:ascii="Arial" w:eastAsia="Arial" w:hAnsi="Arial" w:cs="Arial"/>
                <w:sz w:val="20"/>
                <w:szCs w:val="20"/>
              </w:rPr>
              <w:t xml:space="preserve"> throughout</w:t>
            </w:r>
            <w:r w:rsidR="006C5526">
              <w:rPr>
                <w:rFonts w:ascii="Arial" w:eastAsia="Arial" w:hAnsi="Arial" w:cs="Arial"/>
                <w:sz w:val="20"/>
                <w:szCs w:val="20"/>
              </w:rPr>
              <w:t xml:space="preserve"> </w:t>
            </w:r>
            <w:r w:rsidR="000F39B4">
              <w:rPr>
                <w:rFonts w:ascii="Arial" w:eastAsia="Arial" w:hAnsi="Arial" w:cs="Arial"/>
                <w:sz w:val="20"/>
                <w:szCs w:val="20"/>
              </w:rPr>
              <w:t>l</w:t>
            </w:r>
            <w:r w:rsidRPr="72A14F56">
              <w:rPr>
                <w:rFonts w:ascii="Arial" w:eastAsia="Arial" w:hAnsi="Arial" w:cs="Arial"/>
                <w:sz w:val="20"/>
                <w:szCs w:val="20"/>
              </w:rPr>
              <w:t>esson</w:t>
            </w:r>
            <w:r w:rsidR="006C5526">
              <w:rPr>
                <w:rFonts w:ascii="Arial" w:eastAsia="Arial" w:hAnsi="Arial" w:cs="Arial"/>
                <w:sz w:val="20"/>
                <w:szCs w:val="20"/>
              </w:rPr>
              <w:t>s</w:t>
            </w:r>
            <w:r w:rsidRPr="72A14F56">
              <w:rPr>
                <w:rFonts w:ascii="Arial" w:eastAsia="Arial" w:hAnsi="Arial" w:cs="Arial"/>
                <w:sz w:val="20"/>
                <w:szCs w:val="20"/>
              </w:rPr>
              <w:t xml:space="preserve"> t</w:t>
            </w:r>
            <w:r w:rsidR="00111B8F">
              <w:rPr>
                <w:rFonts w:ascii="Arial" w:eastAsia="Arial" w:hAnsi="Arial" w:cs="Arial"/>
                <w:sz w:val="20"/>
                <w:szCs w:val="20"/>
              </w:rPr>
              <w:t xml:space="preserve">o </w:t>
            </w:r>
            <w:r w:rsidRPr="72A14F56">
              <w:rPr>
                <w:rFonts w:ascii="Arial" w:eastAsia="Arial" w:hAnsi="Arial" w:cs="Arial"/>
                <w:sz w:val="20"/>
                <w:szCs w:val="20"/>
              </w:rPr>
              <w:t>promote student mastery and application.</w:t>
            </w:r>
          </w:p>
          <w:p w14:paraId="322BB1A1" w14:textId="287A4A3C" w:rsidR="2A20A889" w:rsidRDefault="2A20A889" w:rsidP="2A20A889">
            <w:pPr>
              <w:spacing w:after="0" w:line="240" w:lineRule="auto"/>
              <w:rPr>
                <w:rFonts w:ascii="Arial" w:eastAsia="Arial" w:hAnsi="Arial" w:cs="Arial"/>
                <w:sz w:val="20"/>
                <w:szCs w:val="20"/>
              </w:rPr>
            </w:pPr>
          </w:p>
          <w:p w14:paraId="7819F51C" w14:textId="4EC5EA31" w:rsidR="00265C87" w:rsidRPr="004361D9" w:rsidRDefault="3211DAE4" w:rsidP="72A14F56">
            <w:pPr>
              <w:spacing w:after="0" w:line="240" w:lineRule="auto"/>
              <w:rPr>
                <w:rFonts w:ascii="Arial" w:eastAsia="Arial" w:hAnsi="Arial" w:cs="Arial"/>
                <w:sz w:val="20"/>
                <w:szCs w:val="20"/>
              </w:rPr>
            </w:pPr>
            <w:r w:rsidRPr="72A14F56">
              <w:rPr>
                <w:rFonts w:ascii="Arial" w:eastAsia="Arial" w:hAnsi="Arial" w:cs="Arial"/>
                <w:sz w:val="20"/>
                <w:szCs w:val="20"/>
              </w:rPr>
              <w:t>The teacher candidate consistently incorporates a range of effective</w:t>
            </w:r>
            <w:r w:rsidR="3C25EC5C" w:rsidRPr="3814B683">
              <w:rPr>
                <w:rFonts w:ascii="Arial" w:eastAsia="Arial" w:hAnsi="Arial" w:cs="Arial"/>
                <w:sz w:val="20"/>
                <w:szCs w:val="20"/>
              </w:rPr>
              <w:t xml:space="preserve"> writing</w:t>
            </w:r>
            <w:r w:rsidRPr="72A14F56">
              <w:rPr>
                <w:rFonts w:ascii="Arial" w:eastAsia="Arial" w:hAnsi="Arial" w:cs="Arial"/>
                <w:sz w:val="20"/>
                <w:szCs w:val="20"/>
              </w:rPr>
              <w:t xml:space="preserve"> strategies to support student language development and enhance learning.</w:t>
            </w:r>
          </w:p>
          <w:p w14:paraId="7231292D" w14:textId="1FBE8B49" w:rsidR="00265C87" w:rsidRPr="004361D9" w:rsidRDefault="00265C87" w:rsidP="72A14F56">
            <w:pPr>
              <w:spacing w:after="0" w:line="240" w:lineRule="auto"/>
              <w:rPr>
                <w:rFonts w:ascii="Arial" w:eastAsia="Arial" w:hAnsi="Arial" w:cs="Arial"/>
                <w:sz w:val="20"/>
                <w:szCs w:val="20"/>
              </w:rPr>
            </w:pPr>
          </w:p>
          <w:p w14:paraId="261F2E15" w14:textId="74CA8B58" w:rsidR="00265C87" w:rsidRPr="004361D9" w:rsidRDefault="3211DAE4" w:rsidP="72A14F56">
            <w:pPr>
              <w:spacing w:after="0" w:line="240" w:lineRule="auto"/>
              <w:rPr>
                <w:rFonts w:ascii="Arial" w:eastAsia="Arial" w:hAnsi="Arial" w:cs="Arial"/>
                <w:sz w:val="20"/>
                <w:szCs w:val="20"/>
              </w:rPr>
            </w:pPr>
            <w:r w:rsidRPr="72A14F56">
              <w:rPr>
                <w:rFonts w:ascii="Arial" w:eastAsia="Arial" w:hAnsi="Arial" w:cs="Arial"/>
                <w:sz w:val="20"/>
                <w:szCs w:val="20"/>
              </w:rPr>
              <w:t>The teacher candidate consistently uses a wide range</w:t>
            </w:r>
            <w:r w:rsidR="3C25EC5C" w:rsidRPr="3814B683">
              <w:rPr>
                <w:rFonts w:ascii="Arial" w:eastAsia="Arial" w:hAnsi="Arial" w:cs="Arial"/>
                <w:sz w:val="20"/>
                <w:szCs w:val="20"/>
              </w:rPr>
              <w:t xml:space="preserve"> of </w:t>
            </w:r>
            <w:r w:rsidRPr="72A14F56">
              <w:rPr>
                <w:rFonts w:ascii="Arial" w:eastAsia="Arial" w:hAnsi="Arial" w:cs="Arial"/>
                <w:sz w:val="20"/>
                <w:szCs w:val="20"/>
              </w:rPr>
              <w:t xml:space="preserve">effective strategies for interpreting </w:t>
            </w:r>
            <w:r w:rsidR="3C25EC5C" w:rsidRPr="3814B683">
              <w:rPr>
                <w:rFonts w:ascii="Arial" w:eastAsia="Arial" w:hAnsi="Arial" w:cs="Arial"/>
                <w:sz w:val="20"/>
                <w:szCs w:val="20"/>
              </w:rPr>
              <w:t>informational text</w:t>
            </w:r>
            <w:r w:rsidRPr="72A14F56">
              <w:rPr>
                <w:rFonts w:ascii="Arial" w:eastAsia="Arial" w:hAnsi="Arial" w:cs="Arial"/>
                <w:sz w:val="20"/>
                <w:szCs w:val="20"/>
              </w:rPr>
              <w:t xml:space="preserve"> that are highly engaging for all students.</w:t>
            </w:r>
          </w:p>
          <w:p w14:paraId="58334EF3" w14:textId="03DD7ABE" w:rsidR="00265C87" w:rsidRPr="004361D9" w:rsidRDefault="00265C87" w:rsidP="00265C87">
            <w:pPr>
              <w:spacing w:after="0" w:line="240" w:lineRule="auto"/>
              <w:rPr>
                <w:rFonts w:ascii="Arial" w:eastAsia="Arial" w:hAnsi="Arial" w:cs="Arial"/>
                <w:sz w:val="20"/>
                <w:szCs w:val="20"/>
              </w:rPr>
            </w:pPr>
          </w:p>
        </w:tc>
        <w:tc>
          <w:tcPr>
            <w:tcW w:w="1249" w:type="pct"/>
            <w:tcBorders>
              <w:bottom w:val="single" w:sz="4" w:space="0" w:color="auto"/>
            </w:tcBorders>
          </w:tcPr>
          <w:p w14:paraId="24A2906D" w14:textId="2F0F541E" w:rsidR="3211DAE4" w:rsidRDefault="3211DAE4" w:rsidP="033D1640">
            <w:pPr>
              <w:spacing w:before="240" w:after="240"/>
              <w:rPr>
                <w:rFonts w:ascii="Arial" w:eastAsia="Arial" w:hAnsi="Arial" w:cs="Arial"/>
                <w:sz w:val="20"/>
                <w:szCs w:val="20"/>
              </w:rPr>
            </w:pPr>
            <w:r w:rsidRPr="5CA2DB7E">
              <w:rPr>
                <w:rFonts w:ascii="Arial" w:eastAsia="Arial" w:hAnsi="Arial" w:cs="Arial"/>
                <w:sz w:val="20"/>
                <w:szCs w:val="20"/>
              </w:rPr>
              <w:lastRenderedPageBreak/>
              <w:t>The teacher candidate seamlessly and purposefully integrates a wide array of evidence-based literacy strategies into specific disciplinary areas. These strategies are not only highly effective but also demonstrate a deep coherence, significantly enhancing student understanding and application of the content.</w:t>
            </w:r>
          </w:p>
          <w:p w14:paraId="557FB701" w14:textId="39D4584B" w:rsidR="00265C87" w:rsidRPr="004361D9" w:rsidRDefault="3211DAE4" w:rsidP="76F36264">
            <w:pPr>
              <w:spacing w:after="0" w:line="240" w:lineRule="auto"/>
              <w:rPr>
                <w:rFonts w:ascii="Arial" w:eastAsia="Arial" w:hAnsi="Arial" w:cs="Arial"/>
                <w:sz w:val="20"/>
                <w:szCs w:val="20"/>
              </w:rPr>
            </w:pPr>
            <w:r w:rsidRPr="775797EF">
              <w:rPr>
                <w:rFonts w:ascii="Arial" w:eastAsia="Arial" w:hAnsi="Arial" w:cs="Arial"/>
                <w:sz w:val="20"/>
                <w:szCs w:val="20"/>
              </w:rPr>
              <w:t xml:space="preserve">The teacher candidate intentionally and skillfully integrates academic vocabulary throughout every lesson. This </w:t>
            </w:r>
            <w:r w:rsidRPr="775797EF">
              <w:rPr>
                <w:rFonts w:ascii="Arial" w:eastAsia="Arial" w:hAnsi="Arial" w:cs="Arial"/>
                <w:sz w:val="20"/>
                <w:szCs w:val="20"/>
              </w:rPr>
              <w:lastRenderedPageBreak/>
              <w:t>purposeful integration promotes deep student mastery and application, enabling students to confidently use academic language in various contexts.</w:t>
            </w:r>
          </w:p>
          <w:p w14:paraId="5F07A955" w14:textId="23313779" w:rsidR="4210790B" w:rsidRDefault="4210790B" w:rsidP="4210790B">
            <w:pPr>
              <w:spacing w:after="0" w:line="240" w:lineRule="auto"/>
              <w:rPr>
                <w:rFonts w:ascii="Arial" w:eastAsia="Arial" w:hAnsi="Arial" w:cs="Arial"/>
              </w:rPr>
            </w:pPr>
          </w:p>
          <w:p w14:paraId="0B4A94FB" w14:textId="7E78FEDB" w:rsidR="00265C87" w:rsidRPr="004361D9" w:rsidRDefault="3211DAE4" w:rsidP="4635C1D0">
            <w:pPr>
              <w:spacing w:after="0" w:line="240" w:lineRule="auto"/>
              <w:rPr>
                <w:rFonts w:ascii="Arial" w:eastAsia="Arial" w:hAnsi="Arial" w:cs="Arial"/>
                <w:sz w:val="20"/>
                <w:szCs w:val="20"/>
              </w:rPr>
            </w:pPr>
            <w:r w:rsidRPr="0FADC088">
              <w:rPr>
                <w:rFonts w:ascii="Arial" w:eastAsia="Arial" w:hAnsi="Arial" w:cs="Arial"/>
                <w:sz w:val="20"/>
                <w:szCs w:val="20"/>
              </w:rPr>
              <w:t>The teacher candidate consistently and effectively incorporates a range of writing strategies. These strategies are thoughtfully designed to support student language development, enhance learning, and encourage critical thinking and creativity in student writing.</w:t>
            </w:r>
          </w:p>
          <w:p w14:paraId="1EF26788" w14:textId="1C47061C" w:rsidR="3211DAE4" w:rsidRDefault="3211DAE4" w:rsidP="43D281EC">
            <w:pPr>
              <w:spacing w:before="240" w:after="0" w:line="240" w:lineRule="auto"/>
              <w:rPr>
                <w:rFonts w:ascii="Arial" w:eastAsia="Arial" w:hAnsi="Arial" w:cs="Arial"/>
                <w:sz w:val="20"/>
                <w:szCs w:val="20"/>
              </w:rPr>
            </w:pPr>
            <w:r w:rsidRPr="4406167E">
              <w:rPr>
                <w:rFonts w:ascii="Arial" w:eastAsia="Arial" w:hAnsi="Arial" w:cs="Arial"/>
                <w:sz w:val="20"/>
                <w:szCs w:val="20"/>
              </w:rPr>
              <w:t>The teacher candidate consistently employs a comprehensive and highly effective range of strategies for interpreting informational text. These strategies are highly engaging for all students, fostering an environment where students are motivated to analyze, interpret, and critically engage with informational texts.</w:t>
            </w:r>
          </w:p>
          <w:p w14:paraId="61B46A91" w14:textId="7B9ECE34" w:rsidR="4406167E" w:rsidRDefault="4406167E" w:rsidP="4406167E">
            <w:pPr>
              <w:spacing w:after="0" w:line="240" w:lineRule="auto"/>
              <w:rPr>
                <w:rFonts w:ascii="Arial" w:eastAsia="Arial" w:hAnsi="Arial" w:cs="Arial"/>
                <w:sz w:val="20"/>
                <w:szCs w:val="20"/>
              </w:rPr>
            </w:pPr>
          </w:p>
          <w:p w14:paraId="1FFE5649" w14:textId="3485E59A" w:rsidR="00265C87" w:rsidRPr="004361D9" w:rsidRDefault="00265C87" w:rsidP="00265C87">
            <w:pPr>
              <w:spacing w:after="0" w:line="240" w:lineRule="auto"/>
              <w:rPr>
                <w:rFonts w:ascii="Arial" w:eastAsia="Arial" w:hAnsi="Arial" w:cs="Arial"/>
                <w:sz w:val="20"/>
                <w:szCs w:val="20"/>
              </w:rPr>
            </w:pPr>
          </w:p>
        </w:tc>
      </w:tr>
    </w:tbl>
    <w:p w14:paraId="2666CBED" w14:textId="77777777" w:rsidR="005C42FA" w:rsidRPr="004361D9" w:rsidRDefault="005C42FA" w:rsidP="005C42FA">
      <w:pPr>
        <w:spacing w:after="0" w:line="240" w:lineRule="auto"/>
        <w:rPr>
          <w:rFonts w:ascii="Arial" w:hAnsi="Arial" w:cs="Arial"/>
          <w:sz w:val="20"/>
        </w:rPr>
      </w:pPr>
    </w:p>
    <w:sectPr w:rsidR="005C42FA" w:rsidRPr="004361D9" w:rsidSect="005C42FA">
      <w:footerReference w:type="even"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60A4A" w14:textId="77777777" w:rsidR="00723E8B" w:rsidRDefault="00723E8B" w:rsidP="003149C8">
      <w:pPr>
        <w:spacing w:after="0" w:line="240" w:lineRule="auto"/>
      </w:pPr>
      <w:r>
        <w:separator/>
      </w:r>
    </w:p>
  </w:endnote>
  <w:endnote w:type="continuationSeparator" w:id="0">
    <w:p w14:paraId="6E6BC572" w14:textId="77777777" w:rsidR="00723E8B" w:rsidRDefault="00723E8B" w:rsidP="003149C8">
      <w:pPr>
        <w:spacing w:after="0" w:line="240" w:lineRule="auto"/>
      </w:pPr>
      <w:r>
        <w:continuationSeparator/>
      </w:r>
    </w:p>
  </w:endnote>
  <w:endnote w:type="continuationNotice" w:id="1">
    <w:p w14:paraId="29BD730B" w14:textId="77777777" w:rsidR="00723E8B" w:rsidRDefault="00723E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8C667" w14:textId="77777777" w:rsidR="002E28A4" w:rsidRDefault="002E28A4" w:rsidP="002254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C031CA" w14:textId="77777777" w:rsidR="002E28A4" w:rsidRDefault="002E28A4" w:rsidP="003149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577AC" w14:textId="6A7E0CE4" w:rsidR="002E28A4" w:rsidRPr="003149C8" w:rsidRDefault="002E28A4" w:rsidP="00225419">
    <w:pPr>
      <w:pStyle w:val="Footer"/>
      <w:framePr w:wrap="around" w:vAnchor="text" w:hAnchor="margin" w:xAlign="right" w:y="1"/>
      <w:rPr>
        <w:rStyle w:val="PageNumber"/>
        <w:sz w:val="18"/>
      </w:rPr>
    </w:pPr>
    <w:r w:rsidRPr="003149C8">
      <w:rPr>
        <w:rStyle w:val="PageNumber"/>
        <w:sz w:val="18"/>
      </w:rPr>
      <w:fldChar w:fldCharType="begin"/>
    </w:r>
    <w:r w:rsidRPr="003149C8">
      <w:rPr>
        <w:rStyle w:val="PageNumber"/>
        <w:sz w:val="18"/>
      </w:rPr>
      <w:instrText xml:space="preserve">PAGE  </w:instrText>
    </w:r>
    <w:r w:rsidRPr="003149C8">
      <w:rPr>
        <w:rStyle w:val="PageNumber"/>
        <w:sz w:val="18"/>
      </w:rPr>
      <w:fldChar w:fldCharType="separate"/>
    </w:r>
    <w:r w:rsidR="00954C81">
      <w:rPr>
        <w:rStyle w:val="PageNumber"/>
        <w:noProof/>
        <w:sz w:val="18"/>
      </w:rPr>
      <w:t>2</w:t>
    </w:r>
    <w:r w:rsidRPr="003149C8">
      <w:rPr>
        <w:rStyle w:val="PageNumber"/>
        <w:sz w:val="18"/>
      </w:rPr>
      <w:fldChar w:fldCharType="end"/>
    </w:r>
  </w:p>
  <w:p w14:paraId="5ABD0116" w14:textId="63BF73F8" w:rsidR="002E28A4" w:rsidRDefault="00FA0C05" w:rsidP="003149C8">
    <w:pPr>
      <w:pStyle w:val="Footer"/>
      <w:ind w:right="360"/>
    </w:pPr>
    <w:r>
      <w:t>Rev. Fa24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CF0A6" w14:textId="77777777" w:rsidR="00723E8B" w:rsidRDefault="00723E8B" w:rsidP="003149C8">
      <w:pPr>
        <w:spacing w:after="0" w:line="240" w:lineRule="auto"/>
      </w:pPr>
      <w:r>
        <w:separator/>
      </w:r>
    </w:p>
  </w:footnote>
  <w:footnote w:type="continuationSeparator" w:id="0">
    <w:p w14:paraId="3896D872" w14:textId="77777777" w:rsidR="00723E8B" w:rsidRDefault="00723E8B" w:rsidP="003149C8">
      <w:pPr>
        <w:spacing w:after="0" w:line="240" w:lineRule="auto"/>
      </w:pPr>
      <w:r>
        <w:continuationSeparator/>
      </w:r>
    </w:p>
  </w:footnote>
  <w:footnote w:type="continuationNotice" w:id="1">
    <w:p w14:paraId="599762F3" w14:textId="77777777" w:rsidR="00723E8B" w:rsidRDefault="00723E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94244"/>
    <w:multiLevelType w:val="hybridMultilevel"/>
    <w:tmpl w:val="FFFFFFFF"/>
    <w:lvl w:ilvl="0" w:tplc="265CE252">
      <w:start w:val="1"/>
      <w:numFmt w:val="decimal"/>
      <w:lvlText w:val="%1."/>
      <w:lvlJc w:val="left"/>
      <w:pPr>
        <w:ind w:left="720" w:hanging="360"/>
      </w:pPr>
    </w:lvl>
    <w:lvl w:ilvl="1" w:tplc="28BAB4B2">
      <w:start w:val="1"/>
      <w:numFmt w:val="lowerLetter"/>
      <w:lvlText w:val="%2."/>
      <w:lvlJc w:val="left"/>
      <w:pPr>
        <w:ind w:left="1440" w:hanging="360"/>
      </w:pPr>
    </w:lvl>
    <w:lvl w:ilvl="2" w:tplc="87D4374A">
      <w:start w:val="1"/>
      <w:numFmt w:val="lowerRoman"/>
      <w:lvlText w:val="%3."/>
      <w:lvlJc w:val="right"/>
      <w:pPr>
        <w:ind w:left="2160" w:hanging="180"/>
      </w:pPr>
    </w:lvl>
    <w:lvl w:ilvl="3" w:tplc="97F89356">
      <w:start w:val="1"/>
      <w:numFmt w:val="decimal"/>
      <w:lvlText w:val="%4."/>
      <w:lvlJc w:val="left"/>
      <w:pPr>
        <w:ind w:left="2880" w:hanging="360"/>
      </w:pPr>
    </w:lvl>
    <w:lvl w:ilvl="4" w:tplc="E16202A6">
      <w:start w:val="1"/>
      <w:numFmt w:val="lowerLetter"/>
      <w:lvlText w:val="%5."/>
      <w:lvlJc w:val="left"/>
      <w:pPr>
        <w:ind w:left="3600" w:hanging="360"/>
      </w:pPr>
    </w:lvl>
    <w:lvl w:ilvl="5" w:tplc="1C7C06BE">
      <w:start w:val="1"/>
      <w:numFmt w:val="lowerRoman"/>
      <w:lvlText w:val="%6."/>
      <w:lvlJc w:val="right"/>
      <w:pPr>
        <w:ind w:left="4320" w:hanging="180"/>
      </w:pPr>
    </w:lvl>
    <w:lvl w:ilvl="6" w:tplc="F1CE138C">
      <w:start w:val="1"/>
      <w:numFmt w:val="decimal"/>
      <w:lvlText w:val="%7."/>
      <w:lvlJc w:val="left"/>
      <w:pPr>
        <w:ind w:left="5040" w:hanging="360"/>
      </w:pPr>
    </w:lvl>
    <w:lvl w:ilvl="7" w:tplc="243C9C52">
      <w:start w:val="1"/>
      <w:numFmt w:val="lowerLetter"/>
      <w:lvlText w:val="%8."/>
      <w:lvlJc w:val="left"/>
      <w:pPr>
        <w:ind w:left="5760" w:hanging="360"/>
      </w:pPr>
    </w:lvl>
    <w:lvl w:ilvl="8" w:tplc="5FAEF02A">
      <w:start w:val="1"/>
      <w:numFmt w:val="lowerRoman"/>
      <w:lvlText w:val="%9."/>
      <w:lvlJc w:val="right"/>
      <w:pPr>
        <w:ind w:left="6480" w:hanging="180"/>
      </w:pPr>
    </w:lvl>
  </w:abstractNum>
  <w:abstractNum w:abstractNumId="1" w15:restartNumberingAfterBreak="0">
    <w:nsid w:val="0EDC9BF8"/>
    <w:multiLevelType w:val="hybridMultilevel"/>
    <w:tmpl w:val="FFFFFFFF"/>
    <w:lvl w:ilvl="0" w:tplc="B5725EBE">
      <w:start w:val="1"/>
      <w:numFmt w:val="decimal"/>
      <w:lvlText w:val="%1."/>
      <w:lvlJc w:val="left"/>
      <w:pPr>
        <w:ind w:left="720" w:hanging="360"/>
      </w:pPr>
    </w:lvl>
    <w:lvl w:ilvl="1" w:tplc="2F949B7C">
      <w:start w:val="1"/>
      <w:numFmt w:val="lowerLetter"/>
      <w:lvlText w:val="%2."/>
      <w:lvlJc w:val="left"/>
      <w:pPr>
        <w:ind w:left="1440" w:hanging="360"/>
      </w:pPr>
    </w:lvl>
    <w:lvl w:ilvl="2" w:tplc="5A9CA2BC">
      <w:start w:val="1"/>
      <w:numFmt w:val="lowerRoman"/>
      <w:lvlText w:val="%3."/>
      <w:lvlJc w:val="right"/>
      <w:pPr>
        <w:ind w:left="2160" w:hanging="180"/>
      </w:pPr>
    </w:lvl>
    <w:lvl w:ilvl="3" w:tplc="77FC7C7A">
      <w:start w:val="1"/>
      <w:numFmt w:val="decimal"/>
      <w:lvlText w:val="%4."/>
      <w:lvlJc w:val="left"/>
      <w:pPr>
        <w:ind w:left="2880" w:hanging="360"/>
      </w:pPr>
    </w:lvl>
    <w:lvl w:ilvl="4" w:tplc="D3BC75C4">
      <w:start w:val="1"/>
      <w:numFmt w:val="lowerLetter"/>
      <w:lvlText w:val="%5."/>
      <w:lvlJc w:val="left"/>
      <w:pPr>
        <w:ind w:left="3600" w:hanging="360"/>
      </w:pPr>
    </w:lvl>
    <w:lvl w:ilvl="5" w:tplc="7ACC6C62">
      <w:start w:val="1"/>
      <w:numFmt w:val="lowerRoman"/>
      <w:lvlText w:val="%6."/>
      <w:lvlJc w:val="right"/>
      <w:pPr>
        <w:ind w:left="4320" w:hanging="180"/>
      </w:pPr>
    </w:lvl>
    <w:lvl w:ilvl="6" w:tplc="67A2231A">
      <w:start w:val="1"/>
      <w:numFmt w:val="decimal"/>
      <w:lvlText w:val="%7."/>
      <w:lvlJc w:val="left"/>
      <w:pPr>
        <w:ind w:left="5040" w:hanging="360"/>
      </w:pPr>
    </w:lvl>
    <w:lvl w:ilvl="7" w:tplc="E780A65C">
      <w:start w:val="1"/>
      <w:numFmt w:val="lowerLetter"/>
      <w:lvlText w:val="%8."/>
      <w:lvlJc w:val="left"/>
      <w:pPr>
        <w:ind w:left="5760" w:hanging="360"/>
      </w:pPr>
    </w:lvl>
    <w:lvl w:ilvl="8" w:tplc="80ACA596">
      <w:start w:val="1"/>
      <w:numFmt w:val="lowerRoman"/>
      <w:lvlText w:val="%9."/>
      <w:lvlJc w:val="right"/>
      <w:pPr>
        <w:ind w:left="6480" w:hanging="180"/>
      </w:pPr>
    </w:lvl>
  </w:abstractNum>
  <w:abstractNum w:abstractNumId="2" w15:restartNumberingAfterBreak="0">
    <w:nsid w:val="20692B3E"/>
    <w:multiLevelType w:val="hybridMultilevel"/>
    <w:tmpl w:val="FFFFFFFF"/>
    <w:lvl w:ilvl="0" w:tplc="20D4E374">
      <w:start w:val="1"/>
      <w:numFmt w:val="bullet"/>
      <w:lvlText w:val=""/>
      <w:lvlJc w:val="left"/>
      <w:pPr>
        <w:ind w:left="720" w:hanging="360"/>
      </w:pPr>
      <w:rPr>
        <w:rFonts w:ascii="Symbol" w:hAnsi="Symbol" w:hint="default"/>
      </w:rPr>
    </w:lvl>
    <w:lvl w:ilvl="1" w:tplc="589A9632">
      <w:start w:val="1"/>
      <w:numFmt w:val="bullet"/>
      <w:lvlText w:val="o"/>
      <w:lvlJc w:val="left"/>
      <w:pPr>
        <w:ind w:left="1440" w:hanging="360"/>
      </w:pPr>
      <w:rPr>
        <w:rFonts w:ascii="Courier New" w:hAnsi="Courier New" w:hint="default"/>
      </w:rPr>
    </w:lvl>
    <w:lvl w:ilvl="2" w:tplc="755259CA">
      <w:start w:val="1"/>
      <w:numFmt w:val="bullet"/>
      <w:lvlText w:val=""/>
      <w:lvlJc w:val="left"/>
      <w:pPr>
        <w:ind w:left="2160" w:hanging="360"/>
      </w:pPr>
      <w:rPr>
        <w:rFonts w:ascii="Wingdings" w:hAnsi="Wingdings" w:hint="default"/>
      </w:rPr>
    </w:lvl>
    <w:lvl w:ilvl="3" w:tplc="0B924A88">
      <w:start w:val="1"/>
      <w:numFmt w:val="bullet"/>
      <w:lvlText w:val=""/>
      <w:lvlJc w:val="left"/>
      <w:pPr>
        <w:ind w:left="2880" w:hanging="360"/>
      </w:pPr>
      <w:rPr>
        <w:rFonts w:ascii="Symbol" w:hAnsi="Symbol" w:hint="default"/>
      </w:rPr>
    </w:lvl>
    <w:lvl w:ilvl="4" w:tplc="BB3A1822">
      <w:start w:val="1"/>
      <w:numFmt w:val="bullet"/>
      <w:lvlText w:val="o"/>
      <w:lvlJc w:val="left"/>
      <w:pPr>
        <w:ind w:left="3600" w:hanging="360"/>
      </w:pPr>
      <w:rPr>
        <w:rFonts w:ascii="Courier New" w:hAnsi="Courier New" w:hint="default"/>
      </w:rPr>
    </w:lvl>
    <w:lvl w:ilvl="5" w:tplc="4DE81424">
      <w:start w:val="1"/>
      <w:numFmt w:val="bullet"/>
      <w:lvlText w:val=""/>
      <w:lvlJc w:val="left"/>
      <w:pPr>
        <w:ind w:left="4320" w:hanging="360"/>
      </w:pPr>
      <w:rPr>
        <w:rFonts w:ascii="Wingdings" w:hAnsi="Wingdings" w:hint="default"/>
      </w:rPr>
    </w:lvl>
    <w:lvl w:ilvl="6" w:tplc="09345E78">
      <w:start w:val="1"/>
      <w:numFmt w:val="bullet"/>
      <w:lvlText w:val=""/>
      <w:lvlJc w:val="left"/>
      <w:pPr>
        <w:ind w:left="5040" w:hanging="360"/>
      </w:pPr>
      <w:rPr>
        <w:rFonts w:ascii="Symbol" w:hAnsi="Symbol" w:hint="default"/>
      </w:rPr>
    </w:lvl>
    <w:lvl w:ilvl="7" w:tplc="BC104C8A">
      <w:start w:val="1"/>
      <w:numFmt w:val="bullet"/>
      <w:lvlText w:val="o"/>
      <w:lvlJc w:val="left"/>
      <w:pPr>
        <w:ind w:left="5760" w:hanging="360"/>
      </w:pPr>
      <w:rPr>
        <w:rFonts w:ascii="Courier New" w:hAnsi="Courier New" w:hint="default"/>
      </w:rPr>
    </w:lvl>
    <w:lvl w:ilvl="8" w:tplc="AF362C64">
      <w:start w:val="1"/>
      <w:numFmt w:val="bullet"/>
      <w:lvlText w:val=""/>
      <w:lvlJc w:val="left"/>
      <w:pPr>
        <w:ind w:left="6480" w:hanging="360"/>
      </w:pPr>
      <w:rPr>
        <w:rFonts w:ascii="Wingdings" w:hAnsi="Wingdings" w:hint="default"/>
      </w:rPr>
    </w:lvl>
  </w:abstractNum>
  <w:abstractNum w:abstractNumId="3" w15:restartNumberingAfterBreak="0">
    <w:nsid w:val="3AE4830B"/>
    <w:multiLevelType w:val="hybridMultilevel"/>
    <w:tmpl w:val="FFFFFFFF"/>
    <w:lvl w:ilvl="0" w:tplc="60F64F3A">
      <w:start w:val="1"/>
      <w:numFmt w:val="bullet"/>
      <w:lvlText w:val=""/>
      <w:lvlJc w:val="left"/>
      <w:pPr>
        <w:ind w:left="720" w:hanging="360"/>
      </w:pPr>
      <w:rPr>
        <w:rFonts w:ascii="Symbol" w:hAnsi="Symbol" w:hint="default"/>
      </w:rPr>
    </w:lvl>
    <w:lvl w:ilvl="1" w:tplc="E374676A">
      <w:start w:val="1"/>
      <w:numFmt w:val="bullet"/>
      <w:lvlText w:val="o"/>
      <w:lvlJc w:val="left"/>
      <w:pPr>
        <w:ind w:left="1440" w:hanging="360"/>
      </w:pPr>
      <w:rPr>
        <w:rFonts w:ascii="Courier New" w:hAnsi="Courier New" w:hint="default"/>
      </w:rPr>
    </w:lvl>
    <w:lvl w:ilvl="2" w:tplc="A3B26AF0">
      <w:start w:val="1"/>
      <w:numFmt w:val="bullet"/>
      <w:lvlText w:val=""/>
      <w:lvlJc w:val="left"/>
      <w:pPr>
        <w:ind w:left="2160" w:hanging="360"/>
      </w:pPr>
      <w:rPr>
        <w:rFonts w:ascii="Wingdings" w:hAnsi="Wingdings" w:hint="default"/>
      </w:rPr>
    </w:lvl>
    <w:lvl w:ilvl="3" w:tplc="18B2E96A">
      <w:start w:val="1"/>
      <w:numFmt w:val="bullet"/>
      <w:lvlText w:val=""/>
      <w:lvlJc w:val="left"/>
      <w:pPr>
        <w:ind w:left="2880" w:hanging="360"/>
      </w:pPr>
      <w:rPr>
        <w:rFonts w:ascii="Symbol" w:hAnsi="Symbol" w:hint="default"/>
      </w:rPr>
    </w:lvl>
    <w:lvl w:ilvl="4" w:tplc="41280616">
      <w:start w:val="1"/>
      <w:numFmt w:val="bullet"/>
      <w:lvlText w:val="o"/>
      <w:lvlJc w:val="left"/>
      <w:pPr>
        <w:ind w:left="3600" w:hanging="360"/>
      </w:pPr>
      <w:rPr>
        <w:rFonts w:ascii="Courier New" w:hAnsi="Courier New" w:hint="default"/>
      </w:rPr>
    </w:lvl>
    <w:lvl w:ilvl="5" w:tplc="F3243096">
      <w:start w:val="1"/>
      <w:numFmt w:val="bullet"/>
      <w:lvlText w:val=""/>
      <w:lvlJc w:val="left"/>
      <w:pPr>
        <w:ind w:left="4320" w:hanging="360"/>
      </w:pPr>
      <w:rPr>
        <w:rFonts w:ascii="Wingdings" w:hAnsi="Wingdings" w:hint="default"/>
      </w:rPr>
    </w:lvl>
    <w:lvl w:ilvl="6" w:tplc="326A52F0">
      <w:start w:val="1"/>
      <w:numFmt w:val="bullet"/>
      <w:lvlText w:val=""/>
      <w:lvlJc w:val="left"/>
      <w:pPr>
        <w:ind w:left="5040" w:hanging="360"/>
      </w:pPr>
      <w:rPr>
        <w:rFonts w:ascii="Symbol" w:hAnsi="Symbol" w:hint="default"/>
      </w:rPr>
    </w:lvl>
    <w:lvl w:ilvl="7" w:tplc="1DAA4F70">
      <w:start w:val="1"/>
      <w:numFmt w:val="bullet"/>
      <w:lvlText w:val="o"/>
      <w:lvlJc w:val="left"/>
      <w:pPr>
        <w:ind w:left="5760" w:hanging="360"/>
      </w:pPr>
      <w:rPr>
        <w:rFonts w:ascii="Courier New" w:hAnsi="Courier New" w:hint="default"/>
      </w:rPr>
    </w:lvl>
    <w:lvl w:ilvl="8" w:tplc="FFB8D424">
      <w:start w:val="1"/>
      <w:numFmt w:val="bullet"/>
      <w:lvlText w:val=""/>
      <w:lvlJc w:val="left"/>
      <w:pPr>
        <w:ind w:left="6480" w:hanging="360"/>
      </w:pPr>
      <w:rPr>
        <w:rFonts w:ascii="Wingdings" w:hAnsi="Wingdings" w:hint="default"/>
      </w:rPr>
    </w:lvl>
  </w:abstractNum>
  <w:abstractNum w:abstractNumId="4" w15:restartNumberingAfterBreak="0">
    <w:nsid w:val="41B42229"/>
    <w:multiLevelType w:val="hybridMultilevel"/>
    <w:tmpl w:val="FFFFFFFF"/>
    <w:lvl w:ilvl="0" w:tplc="8DA22A5C">
      <w:start w:val="1"/>
      <w:numFmt w:val="bullet"/>
      <w:lvlText w:val=""/>
      <w:lvlJc w:val="left"/>
      <w:pPr>
        <w:ind w:left="720" w:hanging="360"/>
      </w:pPr>
      <w:rPr>
        <w:rFonts w:ascii="Symbol" w:hAnsi="Symbol" w:hint="default"/>
      </w:rPr>
    </w:lvl>
    <w:lvl w:ilvl="1" w:tplc="77846E38">
      <w:start w:val="1"/>
      <w:numFmt w:val="bullet"/>
      <w:lvlText w:val=""/>
      <w:lvlJc w:val="left"/>
      <w:pPr>
        <w:ind w:left="1440" w:hanging="360"/>
      </w:pPr>
      <w:rPr>
        <w:rFonts w:ascii="Symbol" w:hAnsi="Symbol" w:hint="default"/>
      </w:rPr>
    </w:lvl>
    <w:lvl w:ilvl="2" w:tplc="CED42C20">
      <w:start w:val="1"/>
      <w:numFmt w:val="bullet"/>
      <w:lvlText w:val=""/>
      <w:lvlJc w:val="left"/>
      <w:pPr>
        <w:ind w:left="2160" w:hanging="360"/>
      </w:pPr>
      <w:rPr>
        <w:rFonts w:ascii="Wingdings" w:hAnsi="Wingdings" w:hint="default"/>
      </w:rPr>
    </w:lvl>
    <w:lvl w:ilvl="3" w:tplc="49E67812">
      <w:start w:val="1"/>
      <w:numFmt w:val="bullet"/>
      <w:lvlText w:val=""/>
      <w:lvlJc w:val="left"/>
      <w:pPr>
        <w:ind w:left="2880" w:hanging="360"/>
      </w:pPr>
      <w:rPr>
        <w:rFonts w:ascii="Symbol" w:hAnsi="Symbol" w:hint="default"/>
      </w:rPr>
    </w:lvl>
    <w:lvl w:ilvl="4" w:tplc="C19C2B4A">
      <w:start w:val="1"/>
      <w:numFmt w:val="bullet"/>
      <w:lvlText w:val="o"/>
      <w:lvlJc w:val="left"/>
      <w:pPr>
        <w:ind w:left="3600" w:hanging="360"/>
      </w:pPr>
      <w:rPr>
        <w:rFonts w:ascii="Courier New" w:hAnsi="Courier New" w:hint="default"/>
      </w:rPr>
    </w:lvl>
    <w:lvl w:ilvl="5" w:tplc="15F60280">
      <w:start w:val="1"/>
      <w:numFmt w:val="bullet"/>
      <w:lvlText w:val=""/>
      <w:lvlJc w:val="left"/>
      <w:pPr>
        <w:ind w:left="4320" w:hanging="360"/>
      </w:pPr>
      <w:rPr>
        <w:rFonts w:ascii="Wingdings" w:hAnsi="Wingdings" w:hint="default"/>
      </w:rPr>
    </w:lvl>
    <w:lvl w:ilvl="6" w:tplc="5EA0BA70">
      <w:start w:val="1"/>
      <w:numFmt w:val="bullet"/>
      <w:lvlText w:val=""/>
      <w:lvlJc w:val="left"/>
      <w:pPr>
        <w:ind w:left="5040" w:hanging="360"/>
      </w:pPr>
      <w:rPr>
        <w:rFonts w:ascii="Symbol" w:hAnsi="Symbol" w:hint="default"/>
      </w:rPr>
    </w:lvl>
    <w:lvl w:ilvl="7" w:tplc="F6941A2C">
      <w:start w:val="1"/>
      <w:numFmt w:val="bullet"/>
      <w:lvlText w:val="o"/>
      <w:lvlJc w:val="left"/>
      <w:pPr>
        <w:ind w:left="5760" w:hanging="360"/>
      </w:pPr>
      <w:rPr>
        <w:rFonts w:ascii="Courier New" w:hAnsi="Courier New" w:hint="default"/>
      </w:rPr>
    </w:lvl>
    <w:lvl w:ilvl="8" w:tplc="4F20EC4C">
      <w:start w:val="1"/>
      <w:numFmt w:val="bullet"/>
      <w:lvlText w:val=""/>
      <w:lvlJc w:val="left"/>
      <w:pPr>
        <w:ind w:left="6480" w:hanging="360"/>
      </w:pPr>
      <w:rPr>
        <w:rFonts w:ascii="Wingdings" w:hAnsi="Wingdings" w:hint="default"/>
      </w:rPr>
    </w:lvl>
  </w:abstractNum>
  <w:abstractNum w:abstractNumId="5" w15:restartNumberingAfterBreak="0">
    <w:nsid w:val="41EBBA20"/>
    <w:multiLevelType w:val="hybridMultilevel"/>
    <w:tmpl w:val="FFFFFFFF"/>
    <w:lvl w:ilvl="0" w:tplc="42005628">
      <w:start w:val="1"/>
      <w:numFmt w:val="bullet"/>
      <w:lvlText w:val=""/>
      <w:lvlJc w:val="left"/>
      <w:pPr>
        <w:ind w:left="720" w:hanging="360"/>
      </w:pPr>
      <w:rPr>
        <w:rFonts w:ascii="Symbol" w:hAnsi="Symbol" w:hint="default"/>
      </w:rPr>
    </w:lvl>
    <w:lvl w:ilvl="1" w:tplc="CC5223D6">
      <w:start w:val="1"/>
      <w:numFmt w:val="bullet"/>
      <w:lvlText w:val="o"/>
      <w:lvlJc w:val="left"/>
      <w:pPr>
        <w:ind w:left="1440" w:hanging="360"/>
      </w:pPr>
      <w:rPr>
        <w:rFonts w:ascii="Courier New" w:hAnsi="Courier New" w:hint="default"/>
      </w:rPr>
    </w:lvl>
    <w:lvl w:ilvl="2" w:tplc="124AF432">
      <w:start w:val="1"/>
      <w:numFmt w:val="bullet"/>
      <w:lvlText w:val=""/>
      <w:lvlJc w:val="left"/>
      <w:pPr>
        <w:ind w:left="2160" w:hanging="360"/>
      </w:pPr>
      <w:rPr>
        <w:rFonts w:ascii="Wingdings" w:hAnsi="Wingdings" w:hint="default"/>
      </w:rPr>
    </w:lvl>
    <w:lvl w:ilvl="3" w:tplc="E4866884">
      <w:start w:val="1"/>
      <w:numFmt w:val="bullet"/>
      <w:lvlText w:val=""/>
      <w:lvlJc w:val="left"/>
      <w:pPr>
        <w:ind w:left="2880" w:hanging="360"/>
      </w:pPr>
      <w:rPr>
        <w:rFonts w:ascii="Symbol" w:hAnsi="Symbol" w:hint="default"/>
      </w:rPr>
    </w:lvl>
    <w:lvl w:ilvl="4" w:tplc="025611BC">
      <w:start w:val="1"/>
      <w:numFmt w:val="bullet"/>
      <w:lvlText w:val="o"/>
      <w:lvlJc w:val="left"/>
      <w:pPr>
        <w:ind w:left="3600" w:hanging="360"/>
      </w:pPr>
      <w:rPr>
        <w:rFonts w:ascii="Courier New" w:hAnsi="Courier New" w:hint="default"/>
      </w:rPr>
    </w:lvl>
    <w:lvl w:ilvl="5" w:tplc="B0588BA0">
      <w:start w:val="1"/>
      <w:numFmt w:val="bullet"/>
      <w:lvlText w:val=""/>
      <w:lvlJc w:val="left"/>
      <w:pPr>
        <w:ind w:left="4320" w:hanging="360"/>
      </w:pPr>
      <w:rPr>
        <w:rFonts w:ascii="Wingdings" w:hAnsi="Wingdings" w:hint="default"/>
      </w:rPr>
    </w:lvl>
    <w:lvl w:ilvl="6" w:tplc="E3723008">
      <w:start w:val="1"/>
      <w:numFmt w:val="bullet"/>
      <w:lvlText w:val=""/>
      <w:lvlJc w:val="left"/>
      <w:pPr>
        <w:ind w:left="5040" w:hanging="360"/>
      </w:pPr>
      <w:rPr>
        <w:rFonts w:ascii="Symbol" w:hAnsi="Symbol" w:hint="default"/>
      </w:rPr>
    </w:lvl>
    <w:lvl w:ilvl="7" w:tplc="105CFEBE">
      <w:start w:val="1"/>
      <w:numFmt w:val="bullet"/>
      <w:lvlText w:val="o"/>
      <w:lvlJc w:val="left"/>
      <w:pPr>
        <w:ind w:left="5760" w:hanging="360"/>
      </w:pPr>
      <w:rPr>
        <w:rFonts w:ascii="Courier New" w:hAnsi="Courier New" w:hint="default"/>
      </w:rPr>
    </w:lvl>
    <w:lvl w:ilvl="8" w:tplc="71B00478">
      <w:start w:val="1"/>
      <w:numFmt w:val="bullet"/>
      <w:lvlText w:val=""/>
      <w:lvlJc w:val="left"/>
      <w:pPr>
        <w:ind w:left="6480" w:hanging="360"/>
      </w:pPr>
      <w:rPr>
        <w:rFonts w:ascii="Wingdings" w:hAnsi="Wingdings" w:hint="default"/>
      </w:rPr>
    </w:lvl>
  </w:abstractNum>
  <w:abstractNum w:abstractNumId="6" w15:restartNumberingAfterBreak="0">
    <w:nsid w:val="46BDC073"/>
    <w:multiLevelType w:val="hybridMultilevel"/>
    <w:tmpl w:val="FFFFFFFF"/>
    <w:lvl w:ilvl="0" w:tplc="3928298E">
      <w:start w:val="1"/>
      <w:numFmt w:val="bullet"/>
      <w:lvlText w:val=""/>
      <w:lvlJc w:val="left"/>
      <w:pPr>
        <w:ind w:left="720" w:hanging="360"/>
      </w:pPr>
      <w:rPr>
        <w:rFonts w:ascii="Symbol" w:hAnsi="Symbol" w:hint="default"/>
      </w:rPr>
    </w:lvl>
    <w:lvl w:ilvl="1" w:tplc="9E62A5F0">
      <w:start w:val="1"/>
      <w:numFmt w:val="bullet"/>
      <w:lvlText w:val="o"/>
      <w:lvlJc w:val="left"/>
      <w:pPr>
        <w:ind w:left="1440" w:hanging="360"/>
      </w:pPr>
      <w:rPr>
        <w:rFonts w:ascii="Courier New" w:hAnsi="Courier New" w:hint="default"/>
      </w:rPr>
    </w:lvl>
    <w:lvl w:ilvl="2" w:tplc="61A09B6A">
      <w:start w:val="1"/>
      <w:numFmt w:val="bullet"/>
      <w:lvlText w:val=""/>
      <w:lvlJc w:val="left"/>
      <w:pPr>
        <w:ind w:left="2160" w:hanging="360"/>
      </w:pPr>
      <w:rPr>
        <w:rFonts w:ascii="Wingdings" w:hAnsi="Wingdings" w:hint="default"/>
      </w:rPr>
    </w:lvl>
    <w:lvl w:ilvl="3" w:tplc="E1FACBCA">
      <w:start w:val="1"/>
      <w:numFmt w:val="bullet"/>
      <w:lvlText w:val=""/>
      <w:lvlJc w:val="left"/>
      <w:pPr>
        <w:ind w:left="2880" w:hanging="360"/>
      </w:pPr>
      <w:rPr>
        <w:rFonts w:ascii="Symbol" w:hAnsi="Symbol" w:hint="default"/>
      </w:rPr>
    </w:lvl>
    <w:lvl w:ilvl="4" w:tplc="9C086B58">
      <w:start w:val="1"/>
      <w:numFmt w:val="bullet"/>
      <w:lvlText w:val="o"/>
      <w:lvlJc w:val="left"/>
      <w:pPr>
        <w:ind w:left="3600" w:hanging="360"/>
      </w:pPr>
      <w:rPr>
        <w:rFonts w:ascii="Courier New" w:hAnsi="Courier New" w:hint="default"/>
      </w:rPr>
    </w:lvl>
    <w:lvl w:ilvl="5" w:tplc="7668EF34">
      <w:start w:val="1"/>
      <w:numFmt w:val="bullet"/>
      <w:lvlText w:val=""/>
      <w:lvlJc w:val="left"/>
      <w:pPr>
        <w:ind w:left="4320" w:hanging="360"/>
      </w:pPr>
      <w:rPr>
        <w:rFonts w:ascii="Wingdings" w:hAnsi="Wingdings" w:hint="default"/>
      </w:rPr>
    </w:lvl>
    <w:lvl w:ilvl="6" w:tplc="6536358A">
      <w:start w:val="1"/>
      <w:numFmt w:val="bullet"/>
      <w:lvlText w:val=""/>
      <w:lvlJc w:val="left"/>
      <w:pPr>
        <w:ind w:left="5040" w:hanging="360"/>
      </w:pPr>
      <w:rPr>
        <w:rFonts w:ascii="Symbol" w:hAnsi="Symbol" w:hint="default"/>
      </w:rPr>
    </w:lvl>
    <w:lvl w:ilvl="7" w:tplc="64D47EEA">
      <w:start w:val="1"/>
      <w:numFmt w:val="bullet"/>
      <w:lvlText w:val="o"/>
      <w:lvlJc w:val="left"/>
      <w:pPr>
        <w:ind w:left="5760" w:hanging="360"/>
      </w:pPr>
      <w:rPr>
        <w:rFonts w:ascii="Courier New" w:hAnsi="Courier New" w:hint="default"/>
      </w:rPr>
    </w:lvl>
    <w:lvl w:ilvl="8" w:tplc="71A8CD14">
      <w:start w:val="1"/>
      <w:numFmt w:val="bullet"/>
      <w:lvlText w:val=""/>
      <w:lvlJc w:val="left"/>
      <w:pPr>
        <w:ind w:left="6480" w:hanging="360"/>
      </w:pPr>
      <w:rPr>
        <w:rFonts w:ascii="Wingdings" w:hAnsi="Wingdings" w:hint="default"/>
      </w:rPr>
    </w:lvl>
  </w:abstractNum>
  <w:abstractNum w:abstractNumId="7" w15:restartNumberingAfterBreak="0">
    <w:nsid w:val="7B35164F"/>
    <w:multiLevelType w:val="hybridMultilevel"/>
    <w:tmpl w:val="FFFFFFFF"/>
    <w:lvl w:ilvl="0" w:tplc="20A4AE96">
      <w:start w:val="1"/>
      <w:numFmt w:val="bullet"/>
      <w:lvlText w:val=""/>
      <w:lvlJc w:val="left"/>
      <w:pPr>
        <w:ind w:left="720" w:hanging="360"/>
      </w:pPr>
      <w:rPr>
        <w:rFonts w:ascii="Symbol" w:hAnsi="Symbol" w:hint="default"/>
      </w:rPr>
    </w:lvl>
    <w:lvl w:ilvl="1" w:tplc="4F40C1EC">
      <w:start w:val="1"/>
      <w:numFmt w:val="bullet"/>
      <w:lvlText w:val=""/>
      <w:lvlJc w:val="left"/>
      <w:pPr>
        <w:ind w:left="1440" w:hanging="360"/>
      </w:pPr>
      <w:rPr>
        <w:rFonts w:ascii="Symbol" w:hAnsi="Symbol" w:hint="default"/>
      </w:rPr>
    </w:lvl>
    <w:lvl w:ilvl="2" w:tplc="3398D262">
      <w:start w:val="1"/>
      <w:numFmt w:val="bullet"/>
      <w:lvlText w:val=""/>
      <w:lvlJc w:val="left"/>
      <w:pPr>
        <w:ind w:left="2160" w:hanging="360"/>
      </w:pPr>
      <w:rPr>
        <w:rFonts w:ascii="Wingdings" w:hAnsi="Wingdings" w:hint="default"/>
      </w:rPr>
    </w:lvl>
    <w:lvl w:ilvl="3" w:tplc="AC38665A">
      <w:start w:val="1"/>
      <w:numFmt w:val="bullet"/>
      <w:lvlText w:val=""/>
      <w:lvlJc w:val="left"/>
      <w:pPr>
        <w:ind w:left="2880" w:hanging="360"/>
      </w:pPr>
      <w:rPr>
        <w:rFonts w:ascii="Symbol" w:hAnsi="Symbol" w:hint="default"/>
      </w:rPr>
    </w:lvl>
    <w:lvl w:ilvl="4" w:tplc="DFA0AB38">
      <w:start w:val="1"/>
      <w:numFmt w:val="bullet"/>
      <w:lvlText w:val="o"/>
      <w:lvlJc w:val="left"/>
      <w:pPr>
        <w:ind w:left="3600" w:hanging="360"/>
      </w:pPr>
      <w:rPr>
        <w:rFonts w:ascii="Courier New" w:hAnsi="Courier New" w:hint="default"/>
      </w:rPr>
    </w:lvl>
    <w:lvl w:ilvl="5" w:tplc="23C6C1FC">
      <w:start w:val="1"/>
      <w:numFmt w:val="bullet"/>
      <w:lvlText w:val=""/>
      <w:lvlJc w:val="left"/>
      <w:pPr>
        <w:ind w:left="4320" w:hanging="360"/>
      </w:pPr>
      <w:rPr>
        <w:rFonts w:ascii="Wingdings" w:hAnsi="Wingdings" w:hint="default"/>
      </w:rPr>
    </w:lvl>
    <w:lvl w:ilvl="6" w:tplc="5B542A48">
      <w:start w:val="1"/>
      <w:numFmt w:val="bullet"/>
      <w:lvlText w:val=""/>
      <w:lvlJc w:val="left"/>
      <w:pPr>
        <w:ind w:left="5040" w:hanging="360"/>
      </w:pPr>
      <w:rPr>
        <w:rFonts w:ascii="Symbol" w:hAnsi="Symbol" w:hint="default"/>
      </w:rPr>
    </w:lvl>
    <w:lvl w:ilvl="7" w:tplc="5E848830">
      <w:start w:val="1"/>
      <w:numFmt w:val="bullet"/>
      <w:lvlText w:val="o"/>
      <w:lvlJc w:val="left"/>
      <w:pPr>
        <w:ind w:left="5760" w:hanging="360"/>
      </w:pPr>
      <w:rPr>
        <w:rFonts w:ascii="Courier New" w:hAnsi="Courier New" w:hint="default"/>
      </w:rPr>
    </w:lvl>
    <w:lvl w:ilvl="8" w:tplc="1748AB30">
      <w:start w:val="1"/>
      <w:numFmt w:val="bullet"/>
      <w:lvlText w:val=""/>
      <w:lvlJc w:val="left"/>
      <w:pPr>
        <w:ind w:left="6480" w:hanging="360"/>
      </w:pPr>
      <w:rPr>
        <w:rFonts w:ascii="Wingdings" w:hAnsi="Wingdings" w:hint="default"/>
      </w:rPr>
    </w:lvl>
  </w:abstractNum>
  <w:num w:numId="1" w16cid:durableId="1933124166">
    <w:abstractNumId w:val="7"/>
  </w:num>
  <w:num w:numId="2" w16cid:durableId="1840534740">
    <w:abstractNumId w:val="1"/>
  </w:num>
  <w:num w:numId="3" w16cid:durableId="1516923187">
    <w:abstractNumId w:val="4"/>
  </w:num>
  <w:num w:numId="4" w16cid:durableId="786121763">
    <w:abstractNumId w:val="0"/>
  </w:num>
  <w:num w:numId="5" w16cid:durableId="1205869005">
    <w:abstractNumId w:val="6"/>
  </w:num>
  <w:num w:numId="6" w16cid:durableId="1966351805">
    <w:abstractNumId w:val="3"/>
  </w:num>
  <w:num w:numId="7" w16cid:durableId="1115489359">
    <w:abstractNumId w:val="5"/>
  </w:num>
  <w:num w:numId="8" w16cid:durableId="1461411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2FA"/>
    <w:rsid w:val="00002A59"/>
    <w:rsid w:val="00017538"/>
    <w:rsid w:val="00026E64"/>
    <w:rsid w:val="000301D2"/>
    <w:rsid w:val="00033357"/>
    <w:rsid w:val="00036DB8"/>
    <w:rsid w:val="00044F8A"/>
    <w:rsid w:val="00045661"/>
    <w:rsid w:val="00046505"/>
    <w:rsid w:val="00051793"/>
    <w:rsid w:val="00055955"/>
    <w:rsid w:val="000656D4"/>
    <w:rsid w:val="000674AB"/>
    <w:rsid w:val="00073DFF"/>
    <w:rsid w:val="00087500"/>
    <w:rsid w:val="000B071A"/>
    <w:rsid w:val="000B0B84"/>
    <w:rsid w:val="000B205E"/>
    <w:rsid w:val="000B4593"/>
    <w:rsid w:val="000C1616"/>
    <w:rsid w:val="000D5E6A"/>
    <w:rsid w:val="000E319D"/>
    <w:rsid w:val="000E40B5"/>
    <w:rsid w:val="000E4594"/>
    <w:rsid w:val="000E68D4"/>
    <w:rsid w:val="000F39B4"/>
    <w:rsid w:val="000F40B1"/>
    <w:rsid w:val="00105C79"/>
    <w:rsid w:val="00105FBA"/>
    <w:rsid w:val="00111B8F"/>
    <w:rsid w:val="00113B8D"/>
    <w:rsid w:val="00130123"/>
    <w:rsid w:val="0014148C"/>
    <w:rsid w:val="001415EF"/>
    <w:rsid w:val="001438CE"/>
    <w:rsid w:val="001554BD"/>
    <w:rsid w:val="0015657C"/>
    <w:rsid w:val="001575C8"/>
    <w:rsid w:val="001634E7"/>
    <w:rsid w:val="001641DB"/>
    <w:rsid w:val="00166A97"/>
    <w:rsid w:val="00175B56"/>
    <w:rsid w:val="00180834"/>
    <w:rsid w:val="00181757"/>
    <w:rsid w:val="00186D7A"/>
    <w:rsid w:val="00191A23"/>
    <w:rsid w:val="0019458A"/>
    <w:rsid w:val="00196C2A"/>
    <w:rsid w:val="001A0A97"/>
    <w:rsid w:val="001A4DF4"/>
    <w:rsid w:val="001B36A6"/>
    <w:rsid w:val="001D01AD"/>
    <w:rsid w:val="001D6D4B"/>
    <w:rsid w:val="001E48B2"/>
    <w:rsid w:val="001F10D0"/>
    <w:rsid w:val="001F49B8"/>
    <w:rsid w:val="0020456D"/>
    <w:rsid w:val="002054E9"/>
    <w:rsid w:val="00210B1A"/>
    <w:rsid w:val="00210C62"/>
    <w:rsid w:val="00212FA8"/>
    <w:rsid w:val="0022257B"/>
    <w:rsid w:val="00222AAA"/>
    <w:rsid w:val="00225419"/>
    <w:rsid w:val="00240AE9"/>
    <w:rsid w:val="00241A7F"/>
    <w:rsid w:val="00247315"/>
    <w:rsid w:val="002558FC"/>
    <w:rsid w:val="00256D80"/>
    <w:rsid w:val="002573BE"/>
    <w:rsid w:val="00265C87"/>
    <w:rsid w:val="00277470"/>
    <w:rsid w:val="00280FFB"/>
    <w:rsid w:val="00281262"/>
    <w:rsid w:val="00286365"/>
    <w:rsid w:val="0028684F"/>
    <w:rsid w:val="002D5148"/>
    <w:rsid w:val="002D7CF2"/>
    <w:rsid w:val="002E28A4"/>
    <w:rsid w:val="002E60F4"/>
    <w:rsid w:val="002F0037"/>
    <w:rsid w:val="002F0BCF"/>
    <w:rsid w:val="002F110E"/>
    <w:rsid w:val="002F6E18"/>
    <w:rsid w:val="00305696"/>
    <w:rsid w:val="0031266F"/>
    <w:rsid w:val="003149C8"/>
    <w:rsid w:val="00322768"/>
    <w:rsid w:val="0032489D"/>
    <w:rsid w:val="00326859"/>
    <w:rsid w:val="00327990"/>
    <w:rsid w:val="003333F1"/>
    <w:rsid w:val="00334797"/>
    <w:rsid w:val="003348B7"/>
    <w:rsid w:val="0033511C"/>
    <w:rsid w:val="00340522"/>
    <w:rsid w:val="0034081E"/>
    <w:rsid w:val="00350B89"/>
    <w:rsid w:val="00351DD4"/>
    <w:rsid w:val="0036025A"/>
    <w:rsid w:val="00361239"/>
    <w:rsid w:val="00374358"/>
    <w:rsid w:val="0037557C"/>
    <w:rsid w:val="00381B8F"/>
    <w:rsid w:val="00383306"/>
    <w:rsid w:val="00392BE4"/>
    <w:rsid w:val="003A2088"/>
    <w:rsid w:val="003A2A48"/>
    <w:rsid w:val="003A3B30"/>
    <w:rsid w:val="003A3F10"/>
    <w:rsid w:val="003C17E8"/>
    <w:rsid w:val="003C6298"/>
    <w:rsid w:val="003D0CF3"/>
    <w:rsid w:val="003D5688"/>
    <w:rsid w:val="004009EB"/>
    <w:rsid w:val="00400BAF"/>
    <w:rsid w:val="00412737"/>
    <w:rsid w:val="004129E0"/>
    <w:rsid w:val="004137C1"/>
    <w:rsid w:val="00420362"/>
    <w:rsid w:val="004216E5"/>
    <w:rsid w:val="00424743"/>
    <w:rsid w:val="00430C7A"/>
    <w:rsid w:val="004361D9"/>
    <w:rsid w:val="00436800"/>
    <w:rsid w:val="00442835"/>
    <w:rsid w:val="00472EA2"/>
    <w:rsid w:val="004834C1"/>
    <w:rsid w:val="00486866"/>
    <w:rsid w:val="00491200"/>
    <w:rsid w:val="00493D6E"/>
    <w:rsid w:val="004948D7"/>
    <w:rsid w:val="00495AEB"/>
    <w:rsid w:val="004A01D1"/>
    <w:rsid w:val="004B1D6B"/>
    <w:rsid w:val="004C0011"/>
    <w:rsid w:val="004D01CF"/>
    <w:rsid w:val="004D2D0A"/>
    <w:rsid w:val="004E7791"/>
    <w:rsid w:val="004F0F7E"/>
    <w:rsid w:val="00516A01"/>
    <w:rsid w:val="00531AC4"/>
    <w:rsid w:val="00533F54"/>
    <w:rsid w:val="005341DB"/>
    <w:rsid w:val="005345EB"/>
    <w:rsid w:val="00547108"/>
    <w:rsid w:val="005478F6"/>
    <w:rsid w:val="0055371D"/>
    <w:rsid w:val="00556F4E"/>
    <w:rsid w:val="0056761F"/>
    <w:rsid w:val="00570461"/>
    <w:rsid w:val="00571D6F"/>
    <w:rsid w:val="00574C6A"/>
    <w:rsid w:val="00580F2C"/>
    <w:rsid w:val="00595EF5"/>
    <w:rsid w:val="005B290E"/>
    <w:rsid w:val="005C3B4C"/>
    <w:rsid w:val="005C42FA"/>
    <w:rsid w:val="005C58C1"/>
    <w:rsid w:val="005C69F4"/>
    <w:rsid w:val="005D3D94"/>
    <w:rsid w:val="005D4355"/>
    <w:rsid w:val="005D517E"/>
    <w:rsid w:val="005E22F1"/>
    <w:rsid w:val="005F2265"/>
    <w:rsid w:val="005F3368"/>
    <w:rsid w:val="005F5E14"/>
    <w:rsid w:val="0062433E"/>
    <w:rsid w:val="006252B6"/>
    <w:rsid w:val="006253C2"/>
    <w:rsid w:val="00637D6D"/>
    <w:rsid w:val="006425B7"/>
    <w:rsid w:val="0064669A"/>
    <w:rsid w:val="00646C44"/>
    <w:rsid w:val="00651407"/>
    <w:rsid w:val="00654488"/>
    <w:rsid w:val="00661AC8"/>
    <w:rsid w:val="00662AE7"/>
    <w:rsid w:val="00662BAA"/>
    <w:rsid w:val="0066417D"/>
    <w:rsid w:val="00671F84"/>
    <w:rsid w:val="00681F0C"/>
    <w:rsid w:val="00684016"/>
    <w:rsid w:val="00693441"/>
    <w:rsid w:val="00694E6C"/>
    <w:rsid w:val="006A2223"/>
    <w:rsid w:val="006A6E35"/>
    <w:rsid w:val="006B4463"/>
    <w:rsid w:val="006B7690"/>
    <w:rsid w:val="006C4C2C"/>
    <w:rsid w:val="006C5526"/>
    <w:rsid w:val="006D074E"/>
    <w:rsid w:val="006D085F"/>
    <w:rsid w:val="006D1B41"/>
    <w:rsid w:val="006D3272"/>
    <w:rsid w:val="006D7487"/>
    <w:rsid w:val="006E2295"/>
    <w:rsid w:val="006F6CB8"/>
    <w:rsid w:val="006F7752"/>
    <w:rsid w:val="00702F22"/>
    <w:rsid w:val="00703C5D"/>
    <w:rsid w:val="00705F5C"/>
    <w:rsid w:val="00712280"/>
    <w:rsid w:val="00723E8B"/>
    <w:rsid w:val="00727326"/>
    <w:rsid w:val="00727FCB"/>
    <w:rsid w:val="00733899"/>
    <w:rsid w:val="0073434F"/>
    <w:rsid w:val="0075684D"/>
    <w:rsid w:val="007636F0"/>
    <w:rsid w:val="00767211"/>
    <w:rsid w:val="007701E2"/>
    <w:rsid w:val="00770EF2"/>
    <w:rsid w:val="007814D7"/>
    <w:rsid w:val="00781B9D"/>
    <w:rsid w:val="00781C33"/>
    <w:rsid w:val="007858A1"/>
    <w:rsid w:val="00796A7E"/>
    <w:rsid w:val="00797F83"/>
    <w:rsid w:val="007A040B"/>
    <w:rsid w:val="007C762C"/>
    <w:rsid w:val="007E6262"/>
    <w:rsid w:val="007E7476"/>
    <w:rsid w:val="007F486F"/>
    <w:rsid w:val="007F4C60"/>
    <w:rsid w:val="007F5E9C"/>
    <w:rsid w:val="007F694B"/>
    <w:rsid w:val="00802721"/>
    <w:rsid w:val="008059B3"/>
    <w:rsid w:val="00805A61"/>
    <w:rsid w:val="00812692"/>
    <w:rsid w:val="00815BA6"/>
    <w:rsid w:val="008172AF"/>
    <w:rsid w:val="008314F2"/>
    <w:rsid w:val="0083238D"/>
    <w:rsid w:val="00840595"/>
    <w:rsid w:val="00841965"/>
    <w:rsid w:val="0084322F"/>
    <w:rsid w:val="008444C9"/>
    <w:rsid w:val="008458F5"/>
    <w:rsid w:val="008542FC"/>
    <w:rsid w:val="00855CEF"/>
    <w:rsid w:val="00856EA3"/>
    <w:rsid w:val="00863C02"/>
    <w:rsid w:val="008748C8"/>
    <w:rsid w:val="00874A4E"/>
    <w:rsid w:val="0089686C"/>
    <w:rsid w:val="008A0643"/>
    <w:rsid w:val="008B0A21"/>
    <w:rsid w:val="008B2B7F"/>
    <w:rsid w:val="008B51B4"/>
    <w:rsid w:val="008C19D4"/>
    <w:rsid w:val="008C4A96"/>
    <w:rsid w:val="008D32BB"/>
    <w:rsid w:val="008D48DC"/>
    <w:rsid w:val="008D70CD"/>
    <w:rsid w:val="008E3E1A"/>
    <w:rsid w:val="008F6EB9"/>
    <w:rsid w:val="00911C67"/>
    <w:rsid w:val="00915EBF"/>
    <w:rsid w:val="009218D3"/>
    <w:rsid w:val="009228EF"/>
    <w:rsid w:val="00927BC6"/>
    <w:rsid w:val="009317B0"/>
    <w:rsid w:val="0093387E"/>
    <w:rsid w:val="00933EB0"/>
    <w:rsid w:val="00935546"/>
    <w:rsid w:val="00940CEA"/>
    <w:rsid w:val="00951192"/>
    <w:rsid w:val="00954C81"/>
    <w:rsid w:val="0097416A"/>
    <w:rsid w:val="009825DA"/>
    <w:rsid w:val="00996FBE"/>
    <w:rsid w:val="009B0765"/>
    <w:rsid w:val="009B12A7"/>
    <w:rsid w:val="009B6686"/>
    <w:rsid w:val="009B7F22"/>
    <w:rsid w:val="009C289F"/>
    <w:rsid w:val="009C7FAC"/>
    <w:rsid w:val="009D081B"/>
    <w:rsid w:val="009D1B50"/>
    <w:rsid w:val="009D6DA9"/>
    <w:rsid w:val="009E5637"/>
    <w:rsid w:val="009E6295"/>
    <w:rsid w:val="009F1A01"/>
    <w:rsid w:val="00A02052"/>
    <w:rsid w:val="00A02155"/>
    <w:rsid w:val="00A17433"/>
    <w:rsid w:val="00A20340"/>
    <w:rsid w:val="00A245EC"/>
    <w:rsid w:val="00A26443"/>
    <w:rsid w:val="00A316A7"/>
    <w:rsid w:val="00A42F97"/>
    <w:rsid w:val="00A43913"/>
    <w:rsid w:val="00A4414E"/>
    <w:rsid w:val="00A547B7"/>
    <w:rsid w:val="00A56DD6"/>
    <w:rsid w:val="00A7255B"/>
    <w:rsid w:val="00A74129"/>
    <w:rsid w:val="00A760FD"/>
    <w:rsid w:val="00A80BFF"/>
    <w:rsid w:val="00A90CE5"/>
    <w:rsid w:val="00A94D44"/>
    <w:rsid w:val="00A9566D"/>
    <w:rsid w:val="00A96C70"/>
    <w:rsid w:val="00A97389"/>
    <w:rsid w:val="00AB14A0"/>
    <w:rsid w:val="00AD0248"/>
    <w:rsid w:val="00AD76F3"/>
    <w:rsid w:val="00AE1804"/>
    <w:rsid w:val="00AF1BB0"/>
    <w:rsid w:val="00AF3D8D"/>
    <w:rsid w:val="00AF7B20"/>
    <w:rsid w:val="00B0171A"/>
    <w:rsid w:val="00B03405"/>
    <w:rsid w:val="00B04D5B"/>
    <w:rsid w:val="00B10E66"/>
    <w:rsid w:val="00B11B89"/>
    <w:rsid w:val="00B14945"/>
    <w:rsid w:val="00B15A11"/>
    <w:rsid w:val="00B23456"/>
    <w:rsid w:val="00B26134"/>
    <w:rsid w:val="00B3729F"/>
    <w:rsid w:val="00B41DBF"/>
    <w:rsid w:val="00B43222"/>
    <w:rsid w:val="00B4610B"/>
    <w:rsid w:val="00B51ED7"/>
    <w:rsid w:val="00B52B49"/>
    <w:rsid w:val="00B5403D"/>
    <w:rsid w:val="00B612F9"/>
    <w:rsid w:val="00B71A97"/>
    <w:rsid w:val="00B730B8"/>
    <w:rsid w:val="00B77420"/>
    <w:rsid w:val="00B805E9"/>
    <w:rsid w:val="00B8211C"/>
    <w:rsid w:val="00B91FBF"/>
    <w:rsid w:val="00B95230"/>
    <w:rsid w:val="00BA1621"/>
    <w:rsid w:val="00BB4F79"/>
    <w:rsid w:val="00BB6C9F"/>
    <w:rsid w:val="00BC0656"/>
    <w:rsid w:val="00BC11DC"/>
    <w:rsid w:val="00BC347E"/>
    <w:rsid w:val="00BD01F8"/>
    <w:rsid w:val="00BD10CA"/>
    <w:rsid w:val="00BD3FFF"/>
    <w:rsid w:val="00BD6840"/>
    <w:rsid w:val="00BE3E33"/>
    <w:rsid w:val="00BE42DF"/>
    <w:rsid w:val="00BE6013"/>
    <w:rsid w:val="00BF06FD"/>
    <w:rsid w:val="00BF2DC5"/>
    <w:rsid w:val="00C1158A"/>
    <w:rsid w:val="00C15A5C"/>
    <w:rsid w:val="00C21F6D"/>
    <w:rsid w:val="00C229AC"/>
    <w:rsid w:val="00C233CB"/>
    <w:rsid w:val="00C24933"/>
    <w:rsid w:val="00C251E2"/>
    <w:rsid w:val="00C27AF2"/>
    <w:rsid w:val="00C30F0D"/>
    <w:rsid w:val="00C33BCB"/>
    <w:rsid w:val="00C36249"/>
    <w:rsid w:val="00C36835"/>
    <w:rsid w:val="00C44BEC"/>
    <w:rsid w:val="00C609F7"/>
    <w:rsid w:val="00C65680"/>
    <w:rsid w:val="00C65A60"/>
    <w:rsid w:val="00C761E6"/>
    <w:rsid w:val="00C768F2"/>
    <w:rsid w:val="00C81AE5"/>
    <w:rsid w:val="00C821BA"/>
    <w:rsid w:val="00C83F67"/>
    <w:rsid w:val="00C9220E"/>
    <w:rsid w:val="00C93436"/>
    <w:rsid w:val="00CA149D"/>
    <w:rsid w:val="00CA230D"/>
    <w:rsid w:val="00CA2789"/>
    <w:rsid w:val="00CB3D28"/>
    <w:rsid w:val="00CC3F0B"/>
    <w:rsid w:val="00CD5989"/>
    <w:rsid w:val="00CD6345"/>
    <w:rsid w:val="00CE7073"/>
    <w:rsid w:val="00CE7915"/>
    <w:rsid w:val="00CF626C"/>
    <w:rsid w:val="00D020D5"/>
    <w:rsid w:val="00D14746"/>
    <w:rsid w:val="00D17A33"/>
    <w:rsid w:val="00D25FBA"/>
    <w:rsid w:val="00D3428B"/>
    <w:rsid w:val="00D352E8"/>
    <w:rsid w:val="00D412AD"/>
    <w:rsid w:val="00D4178C"/>
    <w:rsid w:val="00D4528C"/>
    <w:rsid w:val="00D64645"/>
    <w:rsid w:val="00D71385"/>
    <w:rsid w:val="00D7196D"/>
    <w:rsid w:val="00D858C1"/>
    <w:rsid w:val="00D85A29"/>
    <w:rsid w:val="00D92484"/>
    <w:rsid w:val="00D947DA"/>
    <w:rsid w:val="00DA0E27"/>
    <w:rsid w:val="00DA35F2"/>
    <w:rsid w:val="00DB1A0E"/>
    <w:rsid w:val="00DD407F"/>
    <w:rsid w:val="00DD4582"/>
    <w:rsid w:val="00DF1EC8"/>
    <w:rsid w:val="00DF3916"/>
    <w:rsid w:val="00DF6505"/>
    <w:rsid w:val="00DF7CB0"/>
    <w:rsid w:val="00E018C2"/>
    <w:rsid w:val="00E162F7"/>
    <w:rsid w:val="00E22630"/>
    <w:rsid w:val="00E23210"/>
    <w:rsid w:val="00E37545"/>
    <w:rsid w:val="00E37AE4"/>
    <w:rsid w:val="00E55985"/>
    <w:rsid w:val="00E7041B"/>
    <w:rsid w:val="00E73722"/>
    <w:rsid w:val="00E801AB"/>
    <w:rsid w:val="00E801F5"/>
    <w:rsid w:val="00E848DD"/>
    <w:rsid w:val="00E86502"/>
    <w:rsid w:val="00E91039"/>
    <w:rsid w:val="00E930DB"/>
    <w:rsid w:val="00EA0324"/>
    <w:rsid w:val="00EB512B"/>
    <w:rsid w:val="00EF212B"/>
    <w:rsid w:val="00EF7FEE"/>
    <w:rsid w:val="00F041C9"/>
    <w:rsid w:val="00F1107A"/>
    <w:rsid w:val="00F119BF"/>
    <w:rsid w:val="00F11E2A"/>
    <w:rsid w:val="00F15EF2"/>
    <w:rsid w:val="00F21324"/>
    <w:rsid w:val="00F24887"/>
    <w:rsid w:val="00F30A7E"/>
    <w:rsid w:val="00F31D87"/>
    <w:rsid w:val="00F3555F"/>
    <w:rsid w:val="00F355DE"/>
    <w:rsid w:val="00F375A9"/>
    <w:rsid w:val="00F40C3E"/>
    <w:rsid w:val="00F50C9B"/>
    <w:rsid w:val="00F51F48"/>
    <w:rsid w:val="00F53901"/>
    <w:rsid w:val="00F54217"/>
    <w:rsid w:val="00F54244"/>
    <w:rsid w:val="00F656F8"/>
    <w:rsid w:val="00F66D98"/>
    <w:rsid w:val="00F73B0B"/>
    <w:rsid w:val="00F814BB"/>
    <w:rsid w:val="00F8374D"/>
    <w:rsid w:val="00F93332"/>
    <w:rsid w:val="00F93431"/>
    <w:rsid w:val="00FA0C05"/>
    <w:rsid w:val="00FC7C6B"/>
    <w:rsid w:val="00FE0457"/>
    <w:rsid w:val="00FE29A8"/>
    <w:rsid w:val="00FE69FA"/>
    <w:rsid w:val="01C8E879"/>
    <w:rsid w:val="020D20C8"/>
    <w:rsid w:val="033D1640"/>
    <w:rsid w:val="047AFA49"/>
    <w:rsid w:val="07018B7C"/>
    <w:rsid w:val="074B2861"/>
    <w:rsid w:val="08081BA3"/>
    <w:rsid w:val="088D5DB0"/>
    <w:rsid w:val="08D6B85B"/>
    <w:rsid w:val="0B57D82D"/>
    <w:rsid w:val="0B6C39C4"/>
    <w:rsid w:val="0D8BC0C1"/>
    <w:rsid w:val="0EE68319"/>
    <w:rsid w:val="0FADC088"/>
    <w:rsid w:val="105E87E3"/>
    <w:rsid w:val="11459BA9"/>
    <w:rsid w:val="11621156"/>
    <w:rsid w:val="15A0E32B"/>
    <w:rsid w:val="165E74FB"/>
    <w:rsid w:val="16D3C099"/>
    <w:rsid w:val="16DC0742"/>
    <w:rsid w:val="17395520"/>
    <w:rsid w:val="19E92C80"/>
    <w:rsid w:val="1AE30E32"/>
    <w:rsid w:val="1B00F853"/>
    <w:rsid w:val="1B0D9675"/>
    <w:rsid w:val="1B6CCBD6"/>
    <w:rsid w:val="1C309D4D"/>
    <w:rsid w:val="1C934709"/>
    <w:rsid w:val="1E2812E9"/>
    <w:rsid w:val="2008853F"/>
    <w:rsid w:val="202C7CDD"/>
    <w:rsid w:val="212C5941"/>
    <w:rsid w:val="21AC425D"/>
    <w:rsid w:val="2202397C"/>
    <w:rsid w:val="22EDBF7A"/>
    <w:rsid w:val="24BA52B1"/>
    <w:rsid w:val="251001C9"/>
    <w:rsid w:val="2569DFA3"/>
    <w:rsid w:val="25A214DD"/>
    <w:rsid w:val="27B33F96"/>
    <w:rsid w:val="297F8BE5"/>
    <w:rsid w:val="2A20A889"/>
    <w:rsid w:val="2A553139"/>
    <w:rsid w:val="2AF818E0"/>
    <w:rsid w:val="2B9586F8"/>
    <w:rsid w:val="2C5DF619"/>
    <w:rsid w:val="2CC31536"/>
    <w:rsid w:val="2DA689C4"/>
    <w:rsid w:val="2DCA66FE"/>
    <w:rsid w:val="2DFC7151"/>
    <w:rsid w:val="2E9C3EBD"/>
    <w:rsid w:val="2F0CABDC"/>
    <w:rsid w:val="30771E8D"/>
    <w:rsid w:val="30B98838"/>
    <w:rsid w:val="30E26FF6"/>
    <w:rsid w:val="31A91A88"/>
    <w:rsid w:val="31BA7EE2"/>
    <w:rsid w:val="3211DAE4"/>
    <w:rsid w:val="3283B4CC"/>
    <w:rsid w:val="32D732BC"/>
    <w:rsid w:val="32EA37B1"/>
    <w:rsid w:val="33721E15"/>
    <w:rsid w:val="35D128CC"/>
    <w:rsid w:val="364FC909"/>
    <w:rsid w:val="367E0891"/>
    <w:rsid w:val="36A2F703"/>
    <w:rsid w:val="371A7418"/>
    <w:rsid w:val="3814B683"/>
    <w:rsid w:val="393B7228"/>
    <w:rsid w:val="39D52B4F"/>
    <w:rsid w:val="39D931E8"/>
    <w:rsid w:val="3A05C7C7"/>
    <w:rsid w:val="3A76C5FE"/>
    <w:rsid w:val="3B33343A"/>
    <w:rsid w:val="3B5D7541"/>
    <w:rsid w:val="3B6F2DC1"/>
    <w:rsid w:val="3C25EC5C"/>
    <w:rsid w:val="3E42905E"/>
    <w:rsid w:val="4210790B"/>
    <w:rsid w:val="437921C5"/>
    <w:rsid w:val="43D281EC"/>
    <w:rsid w:val="4406167E"/>
    <w:rsid w:val="45579998"/>
    <w:rsid w:val="459808B6"/>
    <w:rsid w:val="45C81053"/>
    <w:rsid w:val="4635C1D0"/>
    <w:rsid w:val="472BDCAB"/>
    <w:rsid w:val="482EF70F"/>
    <w:rsid w:val="494F20C6"/>
    <w:rsid w:val="4A3CB974"/>
    <w:rsid w:val="4A868F3C"/>
    <w:rsid w:val="4ADBE136"/>
    <w:rsid w:val="4D28538E"/>
    <w:rsid w:val="4D95C9A6"/>
    <w:rsid w:val="4DBF762B"/>
    <w:rsid w:val="4E65696B"/>
    <w:rsid w:val="4EE5286E"/>
    <w:rsid w:val="4F69A88F"/>
    <w:rsid w:val="4F78B079"/>
    <w:rsid w:val="4FC6D13A"/>
    <w:rsid w:val="4FE610A0"/>
    <w:rsid w:val="50BF62E7"/>
    <w:rsid w:val="50C111FF"/>
    <w:rsid w:val="50DDB007"/>
    <w:rsid w:val="53982F9C"/>
    <w:rsid w:val="5458A015"/>
    <w:rsid w:val="54E67CDD"/>
    <w:rsid w:val="55494EBF"/>
    <w:rsid w:val="5700729E"/>
    <w:rsid w:val="58122E22"/>
    <w:rsid w:val="594CFB95"/>
    <w:rsid w:val="59B61768"/>
    <w:rsid w:val="5CA2DB7E"/>
    <w:rsid w:val="5D7E2F8E"/>
    <w:rsid w:val="5E43FC77"/>
    <w:rsid w:val="5F576C18"/>
    <w:rsid w:val="5FE5FC60"/>
    <w:rsid w:val="601C0365"/>
    <w:rsid w:val="60795305"/>
    <w:rsid w:val="62E560A5"/>
    <w:rsid w:val="63546051"/>
    <w:rsid w:val="63F480BE"/>
    <w:rsid w:val="64C5FAEE"/>
    <w:rsid w:val="670F9847"/>
    <w:rsid w:val="670F9E41"/>
    <w:rsid w:val="67CE5652"/>
    <w:rsid w:val="6AAE5867"/>
    <w:rsid w:val="6C1DFFF3"/>
    <w:rsid w:val="6D5DCD96"/>
    <w:rsid w:val="6FDCDE1C"/>
    <w:rsid w:val="705ACCBA"/>
    <w:rsid w:val="705D9AC1"/>
    <w:rsid w:val="7142437E"/>
    <w:rsid w:val="71EE2388"/>
    <w:rsid w:val="7245CD45"/>
    <w:rsid w:val="72A14F56"/>
    <w:rsid w:val="72C8B208"/>
    <w:rsid w:val="735C1B5E"/>
    <w:rsid w:val="739D2926"/>
    <w:rsid w:val="73FE73A9"/>
    <w:rsid w:val="76261D91"/>
    <w:rsid w:val="76731D3C"/>
    <w:rsid w:val="76742643"/>
    <w:rsid w:val="76F36264"/>
    <w:rsid w:val="770A1868"/>
    <w:rsid w:val="774C6B9F"/>
    <w:rsid w:val="775797EF"/>
    <w:rsid w:val="77594313"/>
    <w:rsid w:val="77638BC0"/>
    <w:rsid w:val="7778CDAE"/>
    <w:rsid w:val="78C7680B"/>
    <w:rsid w:val="78F90DDD"/>
    <w:rsid w:val="7A30C100"/>
    <w:rsid w:val="7B10AE2B"/>
    <w:rsid w:val="7C537B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49C470"/>
  <w14:defaultImageDpi w14:val="300"/>
  <w15:docId w15:val="{9112B3CF-C1FE-4E99-B639-F2F05C6B0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2FA"/>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42FA"/>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149C8"/>
    <w:pPr>
      <w:tabs>
        <w:tab w:val="center" w:pos="4320"/>
        <w:tab w:val="right" w:pos="8640"/>
      </w:tabs>
      <w:spacing w:after="0" w:line="240" w:lineRule="auto"/>
    </w:pPr>
  </w:style>
  <w:style w:type="character" w:customStyle="1" w:styleId="FooterChar">
    <w:name w:val="Footer Char"/>
    <w:basedOn w:val="DefaultParagraphFont"/>
    <w:link w:val="Footer"/>
    <w:uiPriority w:val="99"/>
    <w:rsid w:val="003149C8"/>
    <w:rPr>
      <w:rFonts w:eastAsiaTheme="minorHAnsi"/>
      <w:sz w:val="22"/>
      <w:szCs w:val="22"/>
    </w:rPr>
  </w:style>
  <w:style w:type="character" w:styleId="PageNumber">
    <w:name w:val="page number"/>
    <w:basedOn w:val="DefaultParagraphFont"/>
    <w:uiPriority w:val="99"/>
    <w:semiHidden/>
    <w:unhideWhenUsed/>
    <w:rsid w:val="003149C8"/>
  </w:style>
  <w:style w:type="paragraph" w:styleId="Header">
    <w:name w:val="header"/>
    <w:basedOn w:val="Normal"/>
    <w:link w:val="HeaderChar"/>
    <w:uiPriority w:val="99"/>
    <w:unhideWhenUsed/>
    <w:rsid w:val="003149C8"/>
    <w:pPr>
      <w:tabs>
        <w:tab w:val="center" w:pos="4320"/>
        <w:tab w:val="right" w:pos="8640"/>
      </w:tabs>
      <w:spacing w:after="0" w:line="240" w:lineRule="auto"/>
    </w:pPr>
  </w:style>
  <w:style w:type="character" w:customStyle="1" w:styleId="HeaderChar">
    <w:name w:val="Header Char"/>
    <w:basedOn w:val="DefaultParagraphFont"/>
    <w:link w:val="Header"/>
    <w:uiPriority w:val="99"/>
    <w:rsid w:val="003149C8"/>
    <w:rPr>
      <w:rFonts w:eastAsiaTheme="minorHAnsi"/>
      <w:sz w:val="22"/>
      <w:szCs w:val="22"/>
    </w:rPr>
  </w:style>
  <w:style w:type="paragraph" w:styleId="ListParagraph">
    <w:name w:val="List Paragraph"/>
    <w:basedOn w:val="Normal"/>
    <w:uiPriority w:val="34"/>
    <w:qFormat/>
    <w:rsid w:val="00002A59"/>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HAnsi"/>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2605</Words>
  <Characters>14851</Characters>
  <Application>Microsoft Office Word</Application>
  <DocSecurity>0</DocSecurity>
  <Lines>123</Lines>
  <Paragraphs>34</Paragraphs>
  <ScaleCrop>false</ScaleCrop>
  <Company>Kennesaw State University</Company>
  <LinksUpToDate>false</LinksUpToDate>
  <CharactersWithSpaces>17422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Loomis</dc:creator>
  <cp:keywords/>
  <dc:description/>
  <cp:lastModifiedBy>Angela Lewis</cp:lastModifiedBy>
  <cp:revision>2</cp:revision>
  <dcterms:created xsi:type="dcterms:W3CDTF">2024-08-02T17:58:00Z</dcterms:created>
  <dcterms:modified xsi:type="dcterms:W3CDTF">2024-08-02T17:58:00Z</dcterms:modified>
</cp:coreProperties>
</file>